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98E" w:rsidRPr="009A125F" w:rsidRDefault="0010298E" w:rsidP="0010298E">
      <w:pPr>
        <w:spacing w:line="360" w:lineRule="auto"/>
        <w:rPr>
          <w:rFonts w:ascii="黑体" w:eastAsia="黑体" w:hAnsi="仿宋_GB2312"/>
          <w:sz w:val="32"/>
          <w:szCs w:val="32"/>
        </w:rPr>
      </w:pPr>
      <w:r w:rsidRPr="009A125F">
        <w:rPr>
          <w:rFonts w:ascii="黑体" w:eastAsia="黑体" w:hAnsi="仿宋_GB2312" w:cs="黑体" w:hint="eastAsia"/>
          <w:sz w:val="32"/>
          <w:szCs w:val="32"/>
        </w:rPr>
        <w:t>附件</w:t>
      </w:r>
      <w:r>
        <w:rPr>
          <w:rFonts w:ascii="黑体" w:eastAsia="黑体" w:hAnsi="仿宋_GB2312" w:cs="黑体"/>
          <w:sz w:val="32"/>
          <w:szCs w:val="32"/>
        </w:rPr>
        <w:t>3</w:t>
      </w:r>
    </w:p>
    <w:p w:rsidR="0010298E" w:rsidRDefault="0010298E" w:rsidP="0010298E">
      <w:pPr>
        <w:spacing w:line="360" w:lineRule="auto"/>
        <w:rPr>
          <w:rFonts w:ascii="黑体" w:eastAsia="黑体" w:hAnsi="仿宋_GB2312"/>
          <w:sz w:val="32"/>
          <w:szCs w:val="32"/>
        </w:rPr>
      </w:pPr>
    </w:p>
    <w:p w:rsidR="0010298E" w:rsidRDefault="0010298E" w:rsidP="0010298E">
      <w:pPr>
        <w:spacing w:line="360" w:lineRule="auto"/>
        <w:rPr>
          <w:rFonts w:ascii="仿宋_GB2312" w:eastAsia="仿宋_GB2312" w:hAnsi="仿宋_GB2312"/>
          <w:sz w:val="32"/>
          <w:szCs w:val="32"/>
        </w:rPr>
      </w:pPr>
    </w:p>
    <w:p w:rsidR="0010298E" w:rsidRDefault="0010298E" w:rsidP="0010298E">
      <w:pPr>
        <w:spacing w:line="360" w:lineRule="auto"/>
        <w:rPr>
          <w:rFonts w:ascii="仿宋_GB2312" w:eastAsia="仿宋_GB2312" w:hAnsi="仿宋_GB2312"/>
          <w:sz w:val="32"/>
          <w:szCs w:val="32"/>
        </w:rPr>
      </w:pPr>
    </w:p>
    <w:p w:rsidR="0010298E" w:rsidRDefault="0010298E" w:rsidP="0010298E">
      <w:pPr>
        <w:spacing w:line="360" w:lineRule="auto"/>
        <w:rPr>
          <w:rFonts w:ascii="仿宋_GB2312" w:eastAsia="仿宋_GB2312" w:hAnsi="仿宋_GB2312"/>
          <w:sz w:val="32"/>
          <w:szCs w:val="32"/>
        </w:rPr>
      </w:pPr>
    </w:p>
    <w:p w:rsidR="0010298E" w:rsidRDefault="0010298E" w:rsidP="0010298E">
      <w:pPr>
        <w:spacing w:line="360" w:lineRule="auto"/>
        <w:rPr>
          <w:rFonts w:ascii="仿宋_GB2312" w:eastAsia="仿宋_GB2312" w:hAnsi="仿宋_GB2312"/>
          <w:sz w:val="32"/>
          <w:szCs w:val="32"/>
        </w:rPr>
      </w:pPr>
    </w:p>
    <w:p w:rsidR="0010298E" w:rsidRDefault="0010298E" w:rsidP="0010298E">
      <w:pPr>
        <w:spacing w:line="360" w:lineRule="auto"/>
        <w:rPr>
          <w:rFonts w:ascii="仿宋_GB2312" w:eastAsia="仿宋_GB2312" w:hAnsi="仿宋_GB2312"/>
          <w:sz w:val="32"/>
          <w:szCs w:val="32"/>
        </w:rPr>
      </w:pPr>
    </w:p>
    <w:p w:rsidR="0010298E" w:rsidRDefault="0010298E" w:rsidP="0010298E">
      <w:pPr>
        <w:spacing w:line="360" w:lineRule="auto"/>
        <w:jc w:val="center"/>
        <w:rPr>
          <w:rFonts w:ascii="仿宋_GB2312" w:eastAsia="仿宋_GB2312" w:hAnsi="仿宋_GB2312"/>
          <w:b/>
          <w:bCs/>
          <w:sz w:val="44"/>
          <w:szCs w:val="44"/>
        </w:rPr>
      </w:pPr>
      <w:r>
        <w:rPr>
          <w:rFonts w:ascii="仿宋_GB2312" w:eastAsia="仿宋_GB2312" w:hAnsi="仿宋_GB2312" w:cs="仿宋_GB2312" w:hint="eastAsia"/>
          <w:b/>
          <w:bCs/>
          <w:sz w:val="44"/>
          <w:szCs w:val="44"/>
        </w:rPr>
        <w:t>《</w:t>
      </w:r>
      <w:r>
        <w:rPr>
          <w:rFonts w:ascii="仿宋_GB2312" w:eastAsia="仿宋_GB2312" w:hAnsi="宋体" w:cs="仿宋_GB2312" w:hint="eastAsia"/>
          <w:b/>
          <w:bCs/>
          <w:sz w:val="44"/>
          <w:szCs w:val="44"/>
        </w:rPr>
        <w:t>免征车辆购置税的新能源汽车车型目录</w:t>
      </w:r>
      <w:r>
        <w:rPr>
          <w:rFonts w:ascii="仿宋_GB2312" w:eastAsia="仿宋_GB2312" w:hAnsi="仿宋_GB2312" w:cs="仿宋_GB2312" w:hint="eastAsia"/>
          <w:b/>
          <w:bCs/>
          <w:sz w:val="44"/>
          <w:szCs w:val="44"/>
        </w:rPr>
        <w:t>》</w:t>
      </w:r>
    </w:p>
    <w:p w:rsidR="0010298E" w:rsidRDefault="0010298E" w:rsidP="0010298E">
      <w:pPr>
        <w:spacing w:line="360" w:lineRule="auto"/>
        <w:jc w:val="center"/>
        <w:rPr>
          <w:rFonts w:ascii="仿宋_GB2312" w:eastAsia="仿宋_GB2312" w:hAnsi="仿宋_GB2312"/>
          <w:b/>
          <w:bCs/>
          <w:sz w:val="44"/>
          <w:szCs w:val="44"/>
        </w:rPr>
      </w:pPr>
    </w:p>
    <w:p w:rsidR="0010298E" w:rsidRDefault="0010298E" w:rsidP="0010298E">
      <w:pPr>
        <w:spacing w:line="360" w:lineRule="auto"/>
        <w:jc w:val="center"/>
        <w:rPr>
          <w:rFonts w:ascii="仿宋_GB2312" w:eastAsia="仿宋_GB2312" w:hAnsi="仿宋_GB2312"/>
          <w:b/>
          <w:bCs/>
          <w:sz w:val="44"/>
          <w:szCs w:val="44"/>
        </w:rPr>
      </w:pPr>
      <w:r>
        <w:rPr>
          <w:rFonts w:ascii="仿宋_GB2312" w:eastAsia="仿宋_GB2312" w:hAnsi="仿宋_GB2312" w:cs="仿宋_GB2312" w:hint="eastAsia"/>
          <w:b/>
          <w:bCs/>
          <w:sz w:val="44"/>
          <w:szCs w:val="44"/>
        </w:rPr>
        <w:t>申请报告</w:t>
      </w:r>
    </w:p>
    <w:p w:rsidR="0010298E" w:rsidRDefault="0010298E" w:rsidP="0010298E">
      <w:pPr>
        <w:spacing w:line="360" w:lineRule="auto"/>
        <w:rPr>
          <w:rFonts w:ascii="仿宋_GB2312" w:eastAsia="仿宋_GB2312" w:hAnsi="仿宋_GB2312"/>
          <w:sz w:val="32"/>
          <w:szCs w:val="32"/>
        </w:rPr>
      </w:pPr>
    </w:p>
    <w:p w:rsidR="0010298E" w:rsidRDefault="0010298E" w:rsidP="0010298E">
      <w:pPr>
        <w:spacing w:line="360" w:lineRule="auto"/>
        <w:rPr>
          <w:rFonts w:ascii="仿宋_GB2312" w:eastAsia="仿宋_GB2312" w:hAnsi="仿宋_GB2312"/>
          <w:sz w:val="32"/>
          <w:szCs w:val="32"/>
        </w:rPr>
      </w:pPr>
    </w:p>
    <w:p w:rsidR="0010298E" w:rsidRDefault="0010298E" w:rsidP="0010298E">
      <w:pPr>
        <w:spacing w:line="360" w:lineRule="auto"/>
        <w:rPr>
          <w:rFonts w:ascii="仿宋_GB2312" w:eastAsia="仿宋_GB2312" w:hAnsi="仿宋_GB2312"/>
          <w:sz w:val="32"/>
          <w:szCs w:val="32"/>
        </w:rPr>
      </w:pPr>
    </w:p>
    <w:p w:rsidR="0010298E" w:rsidRDefault="0010298E" w:rsidP="0010298E">
      <w:pPr>
        <w:spacing w:line="360" w:lineRule="auto"/>
        <w:ind w:firstLineChars="150" w:firstLine="480"/>
        <w:rPr>
          <w:rFonts w:ascii="仿宋_GB2312" w:eastAsia="仿宋_GB2312" w:hAnsi="仿宋_GB2312"/>
          <w:sz w:val="32"/>
          <w:szCs w:val="32"/>
          <w:u w:val="single"/>
        </w:rPr>
      </w:pPr>
      <w:r>
        <w:rPr>
          <w:rFonts w:ascii="仿宋_GB2312" w:eastAsia="仿宋_GB2312" w:hAnsi="仿宋_GB2312" w:cs="仿宋_GB2312" w:hint="eastAsia"/>
          <w:sz w:val="32"/>
          <w:szCs w:val="32"/>
        </w:rPr>
        <w:t>企业名称：</w:t>
      </w:r>
      <w:r>
        <w:rPr>
          <w:rFonts w:ascii="仿宋_GB2312" w:eastAsia="仿宋_GB2312" w:hAnsi="仿宋_GB2312" w:cs="仿宋_GB2312"/>
          <w:sz w:val="32"/>
          <w:szCs w:val="32"/>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（盖公章）</w:t>
      </w:r>
    </w:p>
    <w:p w:rsidR="0010298E" w:rsidRDefault="0010298E" w:rsidP="0010298E">
      <w:pPr>
        <w:spacing w:line="360" w:lineRule="auto"/>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企业所在地：</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省（自治区、直辖市）</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市（县、区）</w:t>
      </w:r>
    </w:p>
    <w:p w:rsidR="0010298E" w:rsidRPr="00480E9B" w:rsidRDefault="0010298E" w:rsidP="0010298E">
      <w:pPr>
        <w:spacing w:line="360" w:lineRule="auto"/>
        <w:rPr>
          <w:rFonts w:ascii="仿宋_GB2312" w:eastAsia="仿宋_GB2312" w:hAnsi="仿宋_GB2312"/>
          <w:sz w:val="32"/>
          <w:szCs w:val="32"/>
        </w:rPr>
      </w:pPr>
    </w:p>
    <w:p w:rsidR="0010298E" w:rsidRDefault="0010298E" w:rsidP="0010298E">
      <w:pPr>
        <w:spacing w:line="360" w:lineRule="auto"/>
        <w:jc w:val="center"/>
        <w:rPr>
          <w:rFonts w:ascii="仿宋_GB2312" w:eastAsia="仿宋_GB2312" w:hAnsi="仿宋_GB2312"/>
          <w:sz w:val="32"/>
          <w:szCs w:val="32"/>
        </w:rPr>
      </w:pPr>
    </w:p>
    <w:p w:rsidR="0010298E" w:rsidRDefault="0010298E" w:rsidP="0010298E">
      <w:pPr>
        <w:spacing w:line="360" w:lineRule="auto"/>
        <w:jc w:val="center"/>
        <w:rPr>
          <w:rFonts w:ascii="仿宋_GB2312" w:eastAsia="仿宋_GB2312" w:hAnsi="仿宋_GB2312"/>
          <w:sz w:val="32"/>
          <w:szCs w:val="32"/>
        </w:rPr>
      </w:pPr>
    </w:p>
    <w:p w:rsidR="0010298E" w:rsidRDefault="0010298E" w:rsidP="0010298E">
      <w:pPr>
        <w:spacing w:line="360" w:lineRule="auto"/>
        <w:jc w:val="center"/>
        <w:rPr>
          <w:rFonts w:ascii="仿宋_GB2312" w:eastAsia="仿宋_GB2312" w:hAnsi="仿宋_GB2312"/>
          <w:sz w:val="32"/>
          <w:szCs w:val="32"/>
        </w:rPr>
      </w:pPr>
      <w:r>
        <w:rPr>
          <w:rFonts w:ascii="仿宋_GB2312" w:eastAsia="仿宋_GB2312" w:hAnsi="仿宋_GB2312" w:cs="仿宋_GB2312" w:hint="eastAsia"/>
          <w:sz w:val="32"/>
          <w:szCs w:val="32"/>
        </w:rPr>
        <w:t>编制日期</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p>
    <w:p w:rsidR="0010298E" w:rsidRDefault="0010298E" w:rsidP="0010298E">
      <w:pPr>
        <w:spacing w:line="360" w:lineRule="auto"/>
        <w:jc w:val="center"/>
        <w:rPr>
          <w:rFonts w:ascii="仿宋_GB2312" w:eastAsia="仿宋_GB2312" w:hAnsi="仿宋_GB2312"/>
          <w:b/>
          <w:bCs/>
          <w:sz w:val="32"/>
          <w:szCs w:val="32"/>
        </w:rPr>
      </w:pPr>
      <w:r>
        <w:rPr>
          <w:rFonts w:ascii="仿宋_GB2312" w:eastAsia="仿宋_GB2312" w:hAnsi="仿宋_GB2312"/>
          <w:sz w:val="32"/>
          <w:szCs w:val="32"/>
        </w:rPr>
        <w:br w:type="page"/>
      </w:r>
      <w:r>
        <w:rPr>
          <w:rFonts w:ascii="仿宋_GB2312" w:eastAsia="仿宋_GB2312" w:hAnsi="仿宋_GB2312" w:cs="仿宋_GB2312" w:hint="eastAsia"/>
          <w:b/>
          <w:bCs/>
          <w:sz w:val="32"/>
          <w:szCs w:val="32"/>
        </w:rPr>
        <w:lastRenderedPageBreak/>
        <w:t>填</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报</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指</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南</w:t>
      </w:r>
    </w:p>
    <w:p w:rsidR="0010298E" w:rsidRDefault="0010298E" w:rsidP="0010298E">
      <w:pPr>
        <w:spacing w:line="360" w:lineRule="auto"/>
        <w:rPr>
          <w:rFonts w:ascii="仿宋_GB2312" w:eastAsia="仿宋_GB2312" w:hAnsi="仿宋_GB2312"/>
          <w:spacing w:val="-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spacing w:val="-2"/>
          <w:sz w:val="32"/>
          <w:szCs w:val="32"/>
        </w:rPr>
        <w:t xml:space="preserve"> </w:t>
      </w:r>
      <w:r>
        <w:rPr>
          <w:rFonts w:ascii="仿宋_GB2312" w:eastAsia="仿宋_GB2312" w:hAnsi="仿宋_GB2312" w:cs="仿宋_GB2312" w:hint="eastAsia"/>
          <w:spacing w:val="-2"/>
          <w:sz w:val="32"/>
          <w:szCs w:val="32"/>
        </w:rPr>
        <w:t>一、本申请报告包括企业基本情况、企业承诺书、新能源汽车售后服务网点和《</w:t>
      </w:r>
      <w:r>
        <w:rPr>
          <w:rFonts w:ascii="仿宋_GB2312" w:eastAsia="仿宋_GB2312" w:hAnsi="宋体" w:cs="仿宋_GB2312" w:hint="eastAsia"/>
          <w:spacing w:val="-2"/>
          <w:sz w:val="32"/>
          <w:szCs w:val="32"/>
        </w:rPr>
        <w:t>免征车辆购置税的新能源汽车车型目录</w:t>
      </w:r>
      <w:r>
        <w:rPr>
          <w:rFonts w:ascii="仿宋_GB2312" w:eastAsia="仿宋_GB2312" w:hAnsi="仿宋_GB2312" w:cs="仿宋_GB2312" w:hint="eastAsia"/>
          <w:spacing w:val="-2"/>
          <w:sz w:val="32"/>
          <w:szCs w:val="32"/>
        </w:rPr>
        <w:t>》（以下简称《目录》）申请车型基本情况四份材料，其中企业基本情况、企业承诺书、新能源汽车售后服务网点须</w:t>
      </w:r>
      <w:proofErr w:type="gramStart"/>
      <w:r>
        <w:rPr>
          <w:rFonts w:ascii="仿宋_GB2312" w:eastAsia="仿宋_GB2312" w:hAnsi="仿宋_GB2312" w:cs="仿宋_GB2312" w:hint="eastAsia"/>
          <w:spacing w:val="-2"/>
          <w:sz w:val="32"/>
          <w:szCs w:val="32"/>
        </w:rPr>
        <w:t>于</w:t>
      </w:r>
      <w:r>
        <w:rPr>
          <w:rFonts w:ascii="仿宋_GB2312" w:eastAsia="仿宋_GB2312" w:hAnsi="仿宋_GB2312" w:cs="仿宋_GB2312" w:hint="eastAsia"/>
          <w:color w:val="000000"/>
          <w:spacing w:val="-2"/>
          <w:sz w:val="32"/>
          <w:szCs w:val="32"/>
        </w:rPr>
        <w:t>首次</w:t>
      </w:r>
      <w:proofErr w:type="gramEnd"/>
      <w:r>
        <w:rPr>
          <w:rFonts w:ascii="仿宋_GB2312" w:eastAsia="仿宋_GB2312" w:hAnsi="仿宋_GB2312" w:cs="仿宋_GB2312" w:hint="eastAsia"/>
          <w:color w:val="000000"/>
          <w:spacing w:val="-2"/>
          <w:sz w:val="32"/>
          <w:szCs w:val="32"/>
        </w:rPr>
        <w:t>申请前提交正式书面材料</w:t>
      </w:r>
      <w:r>
        <w:rPr>
          <w:rFonts w:ascii="仿宋_GB2312" w:eastAsia="仿宋_GB2312" w:hAnsi="仿宋_GB2312" w:cs="仿宋_GB2312"/>
          <w:color w:val="000000"/>
          <w:spacing w:val="-2"/>
          <w:sz w:val="32"/>
          <w:szCs w:val="32"/>
        </w:rPr>
        <w:t>(</w:t>
      </w:r>
      <w:r>
        <w:rPr>
          <w:rFonts w:ascii="仿宋_GB2312" w:eastAsia="仿宋_GB2312" w:hAnsi="仿宋_GB2312" w:cs="仿宋_GB2312" w:hint="eastAsia"/>
          <w:color w:val="000000"/>
          <w:spacing w:val="-2"/>
          <w:sz w:val="32"/>
          <w:szCs w:val="32"/>
        </w:rPr>
        <w:t>一式三份</w:t>
      </w:r>
      <w:r>
        <w:rPr>
          <w:rFonts w:ascii="仿宋_GB2312" w:eastAsia="仿宋_GB2312" w:hAnsi="仿宋_GB2312" w:cs="仿宋_GB2312"/>
          <w:color w:val="000000"/>
          <w:spacing w:val="-2"/>
          <w:sz w:val="32"/>
          <w:szCs w:val="32"/>
        </w:rPr>
        <w:t>)</w:t>
      </w:r>
      <w:r>
        <w:rPr>
          <w:rFonts w:ascii="仿宋_GB2312" w:eastAsia="仿宋_GB2312" w:hAnsi="仿宋_GB2312" w:cs="仿宋_GB2312" w:hint="eastAsia"/>
          <w:color w:val="000000"/>
          <w:spacing w:val="-2"/>
          <w:sz w:val="32"/>
          <w:szCs w:val="32"/>
        </w:rPr>
        <w:t>，获得审核通过后，如上述情况没有变更，则不需重新提交。</w:t>
      </w:r>
      <w:r>
        <w:rPr>
          <w:rFonts w:ascii="仿宋_GB2312" w:eastAsia="仿宋_GB2312" w:hAnsi="仿宋_GB2312" w:cs="仿宋_GB2312" w:hint="eastAsia"/>
          <w:spacing w:val="-2"/>
          <w:sz w:val="32"/>
          <w:szCs w:val="32"/>
        </w:rPr>
        <w:t>《目录》申请车型基本情况通过工业和信息化部（装备工业司）“新能源汽车税收优惠目录申报系统”提交。</w:t>
      </w:r>
    </w:p>
    <w:p w:rsidR="0010298E" w:rsidRDefault="0010298E" w:rsidP="0010298E">
      <w:pPr>
        <w:spacing w:line="360" w:lineRule="auto"/>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二、首次申报须同时提交企业工商登记文件、营业执照、企业相关人员从事《目录》申报工作的委托书、相关人员身份证复印件、进口经销企业产品代理委托书复印件或进口许可证明复印件。</w:t>
      </w:r>
    </w:p>
    <w:p w:rsidR="0010298E" w:rsidRDefault="0010298E" w:rsidP="0010298E">
      <w:pPr>
        <w:spacing w:line="360" w:lineRule="auto"/>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三、提交资料审核通过后，企业将获得“新能源汽车税收优惠目录申报系统”申报账户。</w:t>
      </w:r>
    </w:p>
    <w:p w:rsidR="0010298E" w:rsidRDefault="0010298E" w:rsidP="0010298E">
      <w:pPr>
        <w:spacing w:line="360" w:lineRule="auto"/>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四、企业获得申报账户后，可登录工业和信息化部（装备工业司）“新能源汽车税收优惠目录申报系统”，在线填报车型信息。</w:t>
      </w:r>
    </w:p>
    <w:p w:rsidR="0010298E" w:rsidRDefault="0010298E" w:rsidP="0010298E">
      <w:pPr>
        <w:spacing w:line="360" w:lineRule="auto"/>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五、进口新能源汽车车型申请列入《目录》的，须提交获得国家相关部门认可的检测机构出具的新能源汽车产品专项检验报告。</w:t>
      </w:r>
    </w:p>
    <w:p w:rsidR="0010298E" w:rsidRDefault="0010298E" w:rsidP="0010298E">
      <w:pPr>
        <w:spacing w:line="360" w:lineRule="auto"/>
        <w:jc w:val="left"/>
        <w:rPr>
          <w:rFonts w:ascii="仿宋_GB2312" w:eastAsia="仿宋_GB2312" w:hAnsi="仿宋_GB2312"/>
          <w:b/>
          <w:bCs/>
          <w:sz w:val="32"/>
          <w:szCs w:val="32"/>
        </w:rPr>
      </w:pPr>
      <w:r>
        <w:rPr>
          <w:rFonts w:ascii="仿宋_GB2312" w:eastAsia="仿宋_GB2312" w:hAnsi="仿宋_GB2312"/>
          <w:sz w:val="28"/>
          <w:szCs w:val="28"/>
        </w:rPr>
        <w:br w:type="page"/>
      </w:r>
      <w:r>
        <w:rPr>
          <w:rFonts w:ascii="仿宋_GB2312" w:eastAsia="仿宋_GB2312" w:hAnsi="仿宋_GB2312" w:cs="仿宋_GB2312" w:hint="eastAsia"/>
          <w:b/>
          <w:bCs/>
          <w:sz w:val="32"/>
          <w:szCs w:val="32"/>
        </w:rPr>
        <w:lastRenderedPageBreak/>
        <w:t>一、企业基本情况</w:t>
      </w:r>
    </w:p>
    <w:tbl>
      <w:tblPr>
        <w:tblpPr w:leftFromText="180" w:rightFromText="180" w:vertAnchor="text" w:horzAnchor="margin" w:tblpY="304"/>
        <w:tblOverlap w:val="neve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34"/>
        <w:gridCol w:w="2145"/>
        <w:gridCol w:w="37"/>
        <w:gridCol w:w="2522"/>
        <w:gridCol w:w="1842"/>
      </w:tblGrid>
      <w:tr w:rsidR="0010298E" w:rsidRPr="003F7BE8" w:rsidTr="003038C2">
        <w:trPr>
          <w:trHeight w:val="830"/>
        </w:trPr>
        <w:tc>
          <w:tcPr>
            <w:tcW w:w="2634" w:type="dxa"/>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企业名称（全称）</w:t>
            </w:r>
          </w:p>
        </w:tc>
        <w:tc>
          <w:tcPr>
            <w:tcW w:w="2182" w:type="dxa"/>
            <w:gridSpan w:val="2"/>
            <w:vAlign w:val="center"/>
          </w:tcPr>
          <w:p w:rsidR="0010298E" w:rsidRPr="003F7BE8" w:rsidRDefault="0010298E" w:rsidP="003038C2">
            <w:pPr>
              <w:widowControl/>
              <w:jc w:val="center"/>
              <w:rPr>
                <w:rFonts w:ascii="仿宋_GB2312" w:eastAsia="仿宋_GB2312" w:hAnsi="仿宋_GB2312"/>
                <w:sz w:val="32"/>
                <w:szCs w:val="32"/>
              </w:rPr>
            </w:pPr>
          </w:p>
        </w:tc>
        <w:tc>
          <w:tcPr>
            <w:tcW w:w="2522" w:type="dxa"/>
            <w:vAlign w:val="center"/>
          </w:tcPr>
          <w:p w:rsidR="0010298E" w:rsidRPr="003F7BE8" w:rsidRDefault="0010298E" w:rsidP="003038C2">
            <w:pPr>
              <w:widowControl/>
              <w:jc w:val="center"/>
              <w:rPr>
                <w:rFonts w:ascii="仿宋_GB2312" w:eastAsia="仿宋_GB2312" w:hAnsi="仿宋_GB2312"/>
                <w:sz w:val="32"/>
                <w:szCs w:val="32"/>
              </w:rPr>
            </w:pPr>
            <w:r w:rsidRPr="003F7BE8">
              <w:rPr>
                <w:rFonts w:ascii="仿宋_GB2312" w:eastAsia="仿宋_GB2312" w:hAnsi="仿宋_GB2312" w:hint="eastAsia"/>
                <w:sz w:val="32"/>
                <w:szCs w:val="32"/>
              </w:rPr>
              <w:t>合格证企业</w:t>
            </w:r>
            <w:r w:rsidRPr="003F7BE8">
              <w:rPr>
                <w:rFonts w:ascii="仿宋_GB2312" w:eastAsia="仿宋_GB2312" w:hAnsi="仿宋_GB2312"/>
                <w:sz w:val="32"/>
                <w:szCs w:val="32"/>
              </w:rPr>
              <w:t>代码</w:t>
            </w:r>
          </w:p>
        </w:tc>
        <w:tc>
          <w:tcPr>
            <w:tcW w:w="1842" w:type="dxa"/>
            <w:vAlign w:val="center"/>
          </w:tcPr>
          <w:p w:rsidR="0010298E" w:rsidRPr="003F7BE8" w:rsidRDefault="0010298E" w:rsidP="003038C2">
            <w:pPr>
              <w:widowControl/>
              <w:jc w:val="center"/>
              <w:rPr>
                <w:rFonts w:ascii="仿宋_GB2312" w:eastAsia="仿宋_GB2312" w:hAnsi="仿宋_GB2312"/>
                <w:sz w:val="32"/>
                <w:szCs w:val="32"/>
              </w:rPr>
            </w:pPr>
          </w:p>
        </w:tc>
      </w:tr>
      <w:tr w:rsidR="0010298E" w:rsidRPr="003F7BE8" w:rsidTr="003038C2">
        <w:trPr>
          <w:trHeight w:val="830"/>
        </w:trPr>
        <w:tc>
          <w:tcPr>
            <w:tcW w:w="2634" w:type="dxa"/>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企业注册地址</w:t>
            </w:r>
          </w:p>
        </w:tc>
        <w:tc>
          <w:tcPr>
            <w:tcW w:w="6546" w:type="dxa"/>
            <w:gridSpan w:val="4"/>
            <w:tcBorders>
              <w:bottom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r>
      <w:tr w:rsidR="0010298E" w:rsidRPr="003F7BE8" w:rsidTr="003038C2">
        <w:trPr>
          <w:trHeight w:val="830"/>
        </w:trPr>
        <w:tc>
          <w:tcPr>
            <w:tcW w:w="2634" w:type="dxa"/>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企业法定代表人</w:t>
            </w:r>
          </w:p>
        </w:tc>
        <w:tc>
          <w:tcPr>
            <w:tcW w:w="2145" w:type="dxa"/>
            <w:tcBorders>
              <w:top w:val="single" w:sz="4" w:space="0" w:color="auto"/>
              <w:bottom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c>
          <w:tcPr>
            <w:tcW w:w="2559" w:type="dxa"/>
            <w:gridSpan w:val="2"/>
            <w:vMerge w:val="restart"/>
            <w:tcBorders>
              <w:top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注册商标名称</w:t>
            </w:r>
          </w:p>
        </w:tc>
        <w:tc>
          <w:tcPr>
            <w:tcW w:w="1842" w:type="dxa"/>
            <w:vMerge w:val="restart"/>
            <w:tcBorders>
              <w:top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r>
      <w:tr w:rsidR="0010298E" w:rsidRPr="003F7BE8" w:rsidTr="003038C2">
        <w:trPr>
          <w:trHeight w:val="830"/>
        </w:trPr>
        <w:tc>
          <w:tcPr>
            <w:tcW w:w="2634" w:type="dxa"/>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组织机构代码</w:t>
            </w:r>
          </w:p>
        </w:tc>
        <w:tc>
          <w:tcPr>
            <w:tcW w:w="2145" w:type="dxa"/>
            <w:tcBorders>
              <w:top w:val="single" w:sz="4" w:space="0" w:color="auto"/>
              <w:bottom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c>
          <w:tcPr>
            <w:tcW w:w="2559" w:type="dxa"/>
            <w:gridSpan w:val="2"/>
            <w:vMerge/>
            <w:tcBorders>
              <w:top w:val="single" w:sz="4" w:space="0" w:color="auto"/>
              <w:bottom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c>
          <w:tcPr>
            <w:tcW w:w="1842" w:type="dxa"/>
            <w:vMerge/>
            <w:tcBorders>
              <w:top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r>
      <w:tr w:rsidR="0010298E" w:rsidRPr="003F7BE8" w:rsidTr="003038C2">
        <w:trPr>
          <w:trHeight w:val="830"/>
        </w:trPr>
        <w:tc>
          <w:tcPr>
            <w:tcW w:w="2634" w:type="dxa"/>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纳税人识别号</w:t>
            </w:r>
          </w:p>
        </w:tc>
        <w:tc>
          <w:tcPr>
            <w:tcW w:w="2145" w:type="dxa"/>
            <w:tcBorders>
              <w:top w:val="single" w:sz="4" w:space="0" w:color="auto"/>
              <w:bottom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c>
          <w:tcPr>
            <w:tcW w:w="2559" w:type="dxa"/>
            <w:gridSpan w:val="2"/>
            <w:tcBorders>
              <w:top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营业执照号码</w:t>
            </w:r>
          </w:p>
        </w:tc>
        <w:tc>
          <w:tcPr>
            <w:tcW w:w="1842" w:type="dxa"/>
            <w:tcBorders>
              <w:top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r>
      <w:tr w:rsidR="0010298E" w:rsidRPr="003F7BE8" w:rsidTr="003038C2">
        <w:trPr>
          <w:trHeight w:val="830"/>
        </w:trPr>
        <w:tc>
          <w:tcPr>
            <w:tcW w:w="2634" w:type="dxa"/>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注册资金（万元）</w:t>
            </w:r>
          </w:p>
        </w:tc>
        <w:tc>
          <w:tcPr>
            <w:tcW w:w="2145" w:type="dxa"/>
            <w:tcBorders>
              <w:top w:val="single" w:sz="4" w:space="0" w:color="auto"/>
              <w:bottom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c>
          <w:tcPr>
            <w:tcW w:w="2559" w:type="dxa"/>
            <w:gridSpan w:val="2"/>
            <w:tcBorders>
              <w:top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固定资产净值</w:t>
            </w:r>
          </w:p>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（万元）</w:t>
            </w:r>
          </w:p>
        </w:tc>
        <w:tc>
          <w:tcPr>
            <w:tcW w:w="1842" w:type="dxa"/>
            <w:tcBorders>
              <w:top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r>
      <w:tr w:rsidR="0010298E" w:rsidRPr="003F7BE8" w:rsidTr="003038C2">
        <w:trPr>
          <w:trHeight w:val="830"/>
        </w:trPr>
        <w:tc>
          <w:tcPr>
            <w:tcW w:w="2634" w:type="dxa"/>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通信地址</w:t>
            </w:r>
          </w:p>
        </w:tc>
        <w:tc>
          <w:tcPr>
            <w:tcW w:w="6546" w:type="dxa"/>
            <w:gridSpan w:val="4"/>
            <w:tcBorders>
              <w:top w:val="single" w:sz="4" w:space="0" w:color="auto"/>
              <w:bottom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p w:rsidR="0010298E" w:rsidRPr="003F7BE8" w:rsidRDefault="0010298E" w:rsidP="003038C2">
            <w:pPr>
              <w:widowControl/>
              <w:jc w:val="left"/>
              <w:rPr>
                <w:rFonts w:ascii="仿宋_GB2312" w:eastAsia="仿宋_GB2312" w:hAnsi="仿宋_GB2312"/>
                <w:sz w:val="32"/>
                <w:szCs w:val="32"/>
              </w:rPr>
            </w:pPr>
          </w:p>
        </w:tc>
      </w:tr>
      <w:tr w:rsidR="0010298E" w:rsidRPr="003F7BE8" w:rsidTr="003038C2">
        <w:trPr>
          <w:trHeight w:val="830"/>
        </w:trPr>
        <w:tc>
          <w:tcPr>
            <w:tcW w:w="2634" w:type="dxa"/>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邮政编码</w:t>
            </w:r>
          </w:p>
        </w:tc>
        <w:tc>
          <w:tcPr>
            <w:tcW w:w="2145" w:type="dxa"/>
            <w:tcBorders>
              <w:bottom w:val="single" w:sz="4" w:space="0" w:color="auto"/>
              <w:right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c>
          <w:tcPr>
            <w:tcW w:w="2559" w:type="dxa"/>
            <w:gridSpan w:val="2"/>
            <w:tcBorders>
              <w:left w:val="single" w:sz="4" w:space="0" w:color="auto"/>
              <w:right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联系人</w:t>
            </w:r>
          </w:p>
        </w:tc>
        <w:tc>
          <w:tcPr>
            <w:tcW w:w="1842" w:type="dxa"/>
            <w:tcBorders>
              <w:left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r>
      <w:tr w:rsidR="0010298E" w:rsidRPr="003F7BE8" w:rsidTr="003038C2">
        <w:trPr>
          <w:trHeight w:val="830"/>
        </w:trPr>
        <w:tc>
          <w:tcPr>
            <w:tcW w:w="2634" w:type="dxa"/>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职务</w:t>
            </w:r>
          </w:p>
        </w:tc>
        <w:tc>
          <w:tcPr>
            <w:tcW w:w="2145" w:type="dxa"/>
            <w:tcBorders>
              <w:bottom w:val="single" w:sz="4" w:space="0" w:color="auto"/>
              <w:right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c>
          <w:tcPr>
            <w:tcW w:w="2559" w:type="dxa"/>
            <w:gridSpan w:val="2"/>
            <w:tcBorders>
              <w:left w:val="single" w:sz="4" w:space="0" w:color="auto"/>
              <w:right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联系电话</w:t>
            </w:r>
          </w:p>
        </w:tc>
        <w:tc>
          <w:tcPr>
            <w:tcW w:w="1842" w:type="dxa"/>
            <w:tcBorders>
              <w:left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r>
      <w:tr w:rsidR="0010298E" w:rsidRPr="003F7BE8" w:rsidTr="003038C2">
        <w:trPr>
          <w:trHeight w:val="830"/>
        </w:trPr>
        <w:tc>
          <w:tcPr>
            <w:tcW w:w="2634" w:type="dxa"/>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传真</w:t>
            </w:r>
          </w:p>
        </w:tc>
        <w:tc>
          <w:tcPr>
            <w:tcW w:w="2145" w:type="dxa"/>
            <w:tcBorders>
              <w:right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c>
          <w:tcPr>
            <w:tcW w:w="2559" w:type="dxa"/>
            <w:gridSpan w:val="2"/>
            <w:tcBorders>
              <w:left w:val="single" w:sz="4" w:space="0" w:color="auto"/>
              <w:right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hint="eastAsia"/>
                <w:sz w:val="32"/>
                <w:szCs w:val="32"/>
              </w:rPr>
              <w:t>手机</w:t>
            </w:r>
          </w:p>
        </w:tc>
        <w:tc>
          <w:tcPr>
            <w:tcW w:w="1842" w:type="dxa"/>
            <w:tcBorders>
              <w:left w:val="single" w:sz="4" w:space="0" w:color="auto"/>
            </w:tcBorders>
            <w:vAlign w:val="center"/>
          </w:tcPr>
          <w:p w:rsidR="0010298E" w:rsidRPr="003F7BE8" w:rsidRDefault="0010298E" w:rsidP="003038C2">
            <w:pPr>
              <w:widowControl/>
              <w:jc w:val="left"/>
              <w:rPr>
                <w:rFonts w:ascii="仿宋_GB2312" w:eastAsia="仿宋_GB2312" w:hAnsi="仿宋_GB2312"/>
                <w:sz w:val="32"/>
                <w:szCs w:val="32"/>
              </w:rPr>
            </w:pPr>
          </w:p>
        </w:tc>
      </w:tr>
      <w:tr w:rsidR="0010298E" w:rsidRPr="003F7BE8" w:rsidTr="003038C2">
        <w:trPr>
          <w:trHeight w:val="830"/>
        </w:trPr>
        <w:tc>
          <w:tcPr>
            <w:tcW w:w="2634" w:type="dxa"/>
            <w:vAlign w:val="center"/>
          </w:tcPr>
          <w:p w:rsidR="0010298E" w:rsidRPr="003F7BE8" w:rsidRDefault="0010298E" w:rsidP="003038C2">
            <w:pPr>
              <w:widowControl/>
              <w:jc w:val="left"/>
              <w:rPr>
                <w:rFonts w:ascii="仿宋_GB2312" w:eastAsia="仿宋_GB2312" w:hAnsi="仿宋_GB2312"/>
                <w:sz w:val="32"/>
                <w:szCs w:val="32"/>
              </w:rPr>
            </w:pPr>
            <w:r w:rsidRPr="003F7BE8">
              <w:rPr>
                <w:rFonts w:ascii="仿宋_GB2312" w:eastAsia="仿宋_GB2312" w:hAnsi="仿宋_GB2312" w:cs="仿宋_GB2312"/>
                <w:sz w:val="32"/>
                <w:szCs w:val="32"/>
              </w:rPr>
              <w:t>E-mail</w:t>
            </w:r>
          </w:p>
        </w:tc>
        <w:tc>
          <w:tcPr>
            <w:tcW w:w="6546" w:type="dxa"/>
            <w:gridSpan w:val="4"/>
            <w:vAlign w:val="center"/>
          </w:tcPr>
          <w:p w:rsidR="0010298E" w:rsidRPr="003F7BE8" w:rsidRDefault="0010298E" w:rsidP="003038C2">
            <w:pPr>
              <w:widowControl/>
              <w:jc w:val="left"/>
              <w:rPr>
                <w:rFonts w:ascii="仿宋_GB2312" w:eastAsia="仿宋_GB2312" w:hAnsi="仿宋_GB2312"/>
                <w:sz w:val="32"/>
                <w:szCs w:val="32"/>
                <w:u w:val="single"/>
              </w:rPr>
            </w:pPr>
          </w:p>
        </w:tc>
      </w:tr>
    </w:tbl>
    <w:p w:rsidR="0010298E" w:rsidRDefault="0010298E" w:rsidP="0010298E">
      <w:pPr>
        <w:spacing w:line="360" w:lineRule="auto"/>
        <w:jc w:val="left"/>
        <w:rPr>
          <w:rFonts w:ascii="仿宋_GB2312" w:eastAsia="仿宋_GB2312" w:hAnsi="仿宋_GB2312"/>
          <w:b/>
          <w:bCs/>
          <w:sz w:val="32"/>
          <w:szCs w:val="32"/>
        </w:rPr>
      </w:pPr>
    </w:p>
    <w:p w:rsidR="0010298E" w:rsidRDefault="0010298E" w:rsidP="0010298E">
      <w:pPr>
        <w:spacing w:line="360" w:lineRule="auto"/>
        <w:jc w:val="left"/>
        <w:rPr>
          <w:rFonts w:ascii="仿宋_GB2312" w:eastAsia="仿宋_GB2312" w:hAnsi="仿宋_GB2312"/>
          <w:b/>
          <w:bCs/>
          <w:sz w:val="32"/>
          <w:szCs w:val="32"/>
        </w:rPr>
      </w:pPr>
    </w:p>
    <w:p w:rsidR="0010298E" w:rsidRDefault="0010298E" w:rsidP="0010298E">
      <w:pPr>
        <w:spacing w:line="360" w:lineRule="auto"/>
        <w:jc w:val="left"/>
        <w:rPr>
          <w:rFonts w:ascii="仿宋_GB2312" w:eastAsia="仿宋_GB2312" w:hAnsi="仿宋_GB2312"/>
          <w:b/>
          <w:bCs/>
          <w:sz w:val="32"/>
          <w:szCs w:val="32"/>
        </w:rPr>
      </w:pPr>
    </w:p>
    <w:p w:rsidR="0010298E" w:rsidRDefault="0010298E" w:rsidP="0010298E">
      <w:pPr>
        <w:spacing w:line="360" w:lineRule="auto"/>
        <w:jc w:val="left"/>
        <w:rPr>
          <w:rFonts w:ascii="仿宋_GB2312" w:eastAsia="仿宋_GB2312" w:hAnsi="仿宋_GB2312"/>
          <w:b/>
          <w:bCs/>
          <w:sz w:val="32"/>
          <w:szCs w:val="32"/>
        </w:rPr>
      </w:pPr>
    </w:p>
    <w:p w:rsidR="0010298E" w:rsidRDefault="0010298E" w:rsidP="0010298E">
      <w:pPr>
        <w:spacing w:line="360" w:lineRule="auto"/>
        <w:jc w:val="left"/>
        <w:rPr>
          <w:rFonts w:ascii="仿宋_GB2312" w:eastAsia="仿宋_GB2312" w:hAnsi="仿宋_GB2312"/>
          <w:b/>
          <w:bCs/>
          <w:sz w:val="32"/>
          <w:szCs w:val="32"/>
        </w:rPr>
      </w:pPr>
    </w:p>
    <w:p w:rsidR="0010298E" w:rsidRDefault="0010298E" w:rsidP="0010298E">
      <w:pPr>
        <w:spacing w:line="520" w:lineRule="exact"/>
        <w:rPr>
          <w:rFonts w:ascii="仿宋_GB2312" w:eastAsia="仿宋_GB2312" w:hAnsi="仿宋_GB2312"/>
          <w:b/>
          <w:bCs/>
          <w:sz w:val="32"/>
          <w:szCs w:val="32"/>
        </w:rPr>
      </w:pPr>
      <w:r>
        <w:rPr>
          <w:rFonts w:ascii="仿宋_GB2312" w:eastAsia="仿宋_GB2312" w:hAnsi="仿宋_GB2312" w:cs="仿宋_GB2312" w:hint="eastAsia"/>
          <w:b/>
          <w:bCs/>
          <w:sz w:val="32"/>
          <w:szCs w:val="32"/>
        </w:rPr>
        <w:lastRenderedPageBreak/>
        <w:t>二、企业承诺书</w:t>
      </w:r>
    </w:p>
    <w:tbl>
      <w:tblPr>
        <w:tblpPr w:leftFromText="180" w:rightFromText="180" w:vertAnchor="page" w:horzAnchor="margin" w:tblpY="2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4"/>
      </w:tblGrid>
      <w:tr w:rsidR="0010298E" w:rsidTr="003038C2">
        <w:trPr>
          <w:trHeight w:val="689"/>
        </w:trPr>
        <w:tc>
          <w:tcPr>
            <w:tcW w:w="9174" w:type="dxa"/>
            <w:vAlign w:val="center"/>
          </w:tcPr>
          <w:p w:rsidR="0010298E" w:rsidRDefault="0010298E" w:rsidP="003038C2">
            <w:pPr>
              <w:jc w:val="center"/>
              <w:rPr>
                <w:b/>
                <w:bCs/>
              </w:rPr>
            </w:pPr>
            <w:r>
              <w:rPr>
                <w:rFonts w:ascii="仿宋_GB2312" w:eastAsia="仿宋_GB2312" w:hAnsi="宋体" w:cs="仿宋_GB2312" w:hint="eastAsia"/>
                <w:b/>
                <w:bCs/>
                <w:sz w:val="32"/>
                <w:szCs w:val="32"/>
              </w:rPr>
              <w:t>承诺内容</w:t>
            </w:r>
          </w:p>
        </w:tc>
      </w:tr>
      <w:tr w:rsidR="0010298E" w:rsidTr="003038C2">
        <w:trPr>
          <w:trHeight w:val="4526"/>
        </w:trPr>
        <w:tc>
          <w:tcPr>
            <w:tcW w:w="9174" w:type="dxa"/>
          </w:tcPr>
          <w:p w:rsidR="0010298E" w:rsidRDefault="0010298E" w:rsidP="003038C2">
            <w:pPr>
              <w:rPr>
                <w:rFonts w:ascii="仿宋_GB2312" w:eastAsia="仿宋_GB2312" w:hAnsi="宋体"/>
                <w:sz w:val="32"/>
                <w:szCs w:val="32"/>
              </w:rPr>
            </w:pPr>
            <w:r>
              <w:rPr>
                <w:rFonts w:ascii="仿宋_GB2312" w:eastAsia="仿宋_GB2312" w:hAnsi="宋体" w:cs="仿宋_GB2312" w:hint="eastAsia"/>
                <w:sz w:val="32"/>
                <w:szCs w:val="32"/>
              </w:rPr>
              <w:t>包括产品一致性、产品质量、质保期等售后服务及其他等四个方面内容（可另附页）。</w:t>
            </w: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Pr>
              <w:jc w:val="center"/>
            </w:pPr>
          </w:p>
          <w:p w:rsidR="0010298E" w:rsidRDefault="0010298E" w:rsidP="003038C2"/>
          <w:p w:rsidR="0010298E" w:rsidRDefault="0010298E" w:rsidP="003038C2">
            <w:pPr>
              <w:rPr>
                <w:rFonts w:ascii="仿宋_GB2312" w:eastAsia="仿宋_GB2312" w:hAnsi="宋体"/>
                <w:sz w:val="32"/>
                <w:szCs w:val="32"/>
                <w:u w:val="single"/>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法人签章：</w:t>
            </w:r>
            <w:r>
              <w:rPr>
                <w:rFonts w:ascii="仿宋_GB2312" w:eastAsia="仿宋_GB2312" w:hAnsi="宋体" w:cs="仿宋_GB2312"/>
                <w:sz w:val="32"/>
                <w:szCs w:val="32"/>
                <w:u w:val="single" w:color="000000"/>
              </w:rPr>
              <w:t xml:space="preserve">    </w:t>
            </w:r>
            <w:r>
              <w:rPr>
                <w:rFonts w:ascii="仿宋_GB2312" w:eastAsia="仿宋_GB2312" w:hAnsi="宋体" w:cs="仿宋_GB2312"/>
                <w:sz w:val="32"/>
                <w:szCs w:val="32"/>
                <w:u w:val="single"/>
              </w:rPr>
              <w:t xml:space="preserve">                 </w:t>
            </w:r>
          </w:p>
          <w:p w:rsidR="0010298E" w:rsidRDefault="0010298E" w:rsidP="003038C2">
            <w:pPr>
              <w:ind w:left="320" w:hangingChars="100" w:hanging="320"/>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承诺时间：</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年</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月</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日</w:t>
            </w:r>
          </w:p>
        </w:tc>
      </w:tr>
    </w:tbl>
    <w:p w:rsidR="0010298E" w:rsidRDefault="0010298E" w:rsidP="0010298E">
      <w:pPr>
        <w:widowControl/>
        <w:jc w:val="left"/>
        <w:rPr>
          <w:sz w:val="28"/>
          <w:szCs w:val="28"/>
        </w:rPr>
        <w:sectPr w:rsidR="0010298E">
          <w:headerReference w:type="default" r:id="rId7"/>
          <w:footerReference w:type="default" r:id="rId8"/>
          <w:pgSz w:w="11906" w:h="16838"/>
          <w:pgMar w:top="1400" w:right="1474" w:bottom="1559" w:left="1474" w:header="851" w:footer="992" w:gutter="0"/>
          <w:pgNumType w:start="8"/>
          <w:cols w:space="720"/>
          <w:docGrid w:type="lines" w:linePitch="435"/>
        </w:sectPr>
      </w:pPr>
    </w:p>
    <w:p w:rsidR="0010298E" w:rsidRDefault="0010298E" w:rsidP="0010298E">
      <w:pPr>
        <w:spacing w:line="520" w:lineRule="exact"/>
        <w:rPr>
          <w:sz w:val="28"/>
          <w:szCs w:val="28"/>
        </w:rPr>
      </w:pPr>
      <w:r>
        <w:rPr>
          <w:rFonts w:ascii="仿宋_GB2312" w:eastAsia="仿宋_GB2312" w:hAnsi="仿宋_GB2312" w:cs="仿宋_GB2312" w:hint="eastAsia"/>
          <w:b/>
          <w:bCs/>
          <w:sz w:val="32"/>
          <w:szCs w:val="32"/>
        </w:rPr>
        <w:lastRenderedPageBreak/>
        <w:t>三、新能源汽车售后服务网点</w:t>
      </w:r>
    </w:p>
    <w:p w:rsidR="0010298E" w:rsidRDefault="0010298E" w:rsidP="0010298E">
      <w:pPr>
        <w:tabs>
          <w:tab w:val="left" w:pos="1395"/>
        </w:tabs>
        <w:rPr>
          <w:sz w:val="28"/>
          <w:szCs w:val="28"/>
        </w:rPr>
      </w:pPr>
      <w:r>
        <w:rPr>
          <w:sz w:val="28"/>
          <w:szCs w:val="28"/>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993"/>
        <w:gridCol w:w="992"/>
        <w:gridCol w:w="3402"/>
        <w:gridCol w:w="3260"/>
        <w:gridCol w:w="1276"/>
        <w:gridCol w:w="1629"/>
        <w:gridCol w:w="1762"/>
      </w:tblGrid>
      <w:tr w:rsidR="0010298E" w:rsidTr="003038C2">
        <w:tc>
          <w:tcPr>
            <w:tcW w:w="14095" w:type="dxa"/>
            <w:gridSpan w:val="8"/>
          </w:tcPr>
          <w:p w:rsidR="0010298E" w:rsidRDefault="0010298E" w:rsidP="003038C2">
            <w:pPr>
              <w:jc w:val="center"/>
            </w:pPr>
            <w:r>
              <w:rPr>
                <w:rFonts w:ascii="仿宋_GB2312" w:eastAsia="仿宋_GB2312" w:hAnsi="宋体" w:cs="仿宋_GB2312" w:hint="eastAsia"/>
                <w:b/>
                <w:bCs/>
                <w:sz w:val="32"/>
                <w:szCs w:val="32"/>
              </w:rPr>
              <w:t>售后服务网点情况</w:t>
            </w:r>
          </w:p>
        </w:tc>
      </w:tr>
      <w:tr w:rsidR="0010298E" w:rsidTr="002C1AC1">
        <w:tc>
          <w:tcPr>
            <w:tcW w:w="781" w:type="dxa"/>
            <w:vAlign w:val="center"/>
          </w:tcPr>
          <w:p w:rsidR="0010298E" w:rsidRDefault="0010298E" w:rsidP="003038C2">
            <w:pPr>
              <w:jc w:val="center"/>
              <w:rPr>
                <w:rFonts w:ascii="仿宋" w:eastAsia="仿宋" w:hAnsi="仿宋"/>
                <w:b/>
                <w:bCs/>
                <w:sz w:val="22"/>
              </w:rPr>
            </w:pPr>
            <w:r>
              <w:rPr>
                <w:rFonts w:ascii="仿宋" w:eastAsia="仿宋" w:hAnsi="仿宋" w:cs="仿宋" w:hint="eastAsia"/>
                <w:b/>
                <w:bCs/>
                <w:sz w:val="22"/>
                <w:szCs w:val="22"/>
              </w:rPr>
              <w:t>序号</w:t>
            </w:r>
          </w:p>
        </w:tc>
        <w:tc>
          <w:tcPr>
            <w:tcW w:w="993" w:type="dxa"/>
            <w:vAlign w:val="center"/>
          </w:tcPr>
          <w:p w:rsidR="0010298E" w:rsidRDefault="0010298E" w:rsidP="003038C2">
            <w:pPr>
              <w:jc w:val="center"/>
              <w:rPr>
                <w:rFonts w:ascii="仿宋" w:eastAsia="仿宋" w:hAnsi="仿宋"/>
                <w:b/>
                <w:bCs/>
                <w:sz w:val="22"/>
                <w:highlight w:val="yellow"/>
              </w:rPr>
            </w:pPr>
            <w:r>
              <w:rPr>
                <w:rFonts w:ascii="仿宋" w:eastAsia="仿宋" w:hAnsi="仿宋" w:cs="仿宋" w:hint="eastAsia"/>
                <w:b/>
                <w:bCs/>
                <w:sz w:val="22"/>
                <w:szCs w:val="22"/>
              </w:rPr>
              <w:t>省（自治区、直辖市）</w:t>
            </w:r>
          </w:p>
        </w:tc>
        <w:tc>
          <w:tcPr>
            <w:tcW w:w="992" w:type="dxa"/>
            <w:vAlign w:val="center"/>
          </w:tcPr>
          <w:p w:rsidR="0010298E" w:rsidRDefault="0010298E" w:rsidP="003038C2">
            <w:pPr>
              <w:jc w:val="center"/>
              <w:rPr>
                <w:rFonts w:ascii="仿宋" w:eastAsia="仿宋" w:hAnsi="仿宋"/>
                <w:b/>
                <w:bCs/>
                <w:sz w:val="22"/>
                <w:highlight w:val="yellow"/>
              </w:rPr>
            </w:pPr>
            <w:r>
              <w:rPr>
                <w:rFonts w:ascii="仿宋" w:eastAsia="仿宋" w:hAnsi="仿宋" w:cs="仿宋" w:hint="eastAsia"/>
                <w:b/>
                <w:bCs/>
                <w:sz w:val="22"/>
                <w:szCs w:val="22"/>
              </w:rPr>
              <w:t>市（县、区）</w:t>
            </w:r>
          </w:p>
        </w:tc>
        <w:tc>
          <w:tcPr>
            <w:tcW w:w="3402" w:type="dxa"/>
            <w:vAlign w:val="center"/>
          </w:tcPr>
          <w:p w:rsidR="0010298E" w:rsidRDefault="0010298E" w:rsidP="003038C2">
            <w:pPr>
              <w:jc w:val="center"/>
              <w:rPr>
                <w:rFonts w:ascii="仿宋" w:eastAsia="仿宋" w:hAnsi="仿宋"/>
                <w:b/>
                <w:bCs/>
                <w:sz w:val="22"/>
              </w:rPr>
            </w:pPr>
            <w:r>
              <w:rPr>
                <w:rFonts w:ascii="仿宋" w:eastAsia="仿宋" w:hAnsi="仿宋" w:cs="仿宋" w:hint="eastAsia"/>
                <w:b/>
                <w:bCs/>
                <w:sz w:val="22"/>
                <w:szCs w:val="22"/>
              </w:rPr>
              <w:t>网点名称</w:t>
            </w:r>
          </w:p>
        </w:tc>
        <w:tc>
          <w:tcPr>
            <w:tcW w:w="3260" w:type="dxa"/>
            <w:vAlign w:val="center"/>
          </w:tcPr>
          <w:p w:rsidR="0010298E" w:rsidRDefault="0010298E" w:rsidP="003038C2">
            <w:pPr>
              <w:jc w:val="center"/>
              <w:rPr>
                <w:rFonts w:ascii="仿宋" w:eastAsia="仿宋" w:hAnsi="仿宋"/>
                <w:b/>
                <w:bCs/>
                <w:sz w:val="22"/>
              </w:rPr>
            </w:pPr>
            <w:r>
              <w:rPr>
                <w:rFonts w:ascii="仿宋" w:eastAsia="仿宋" w:hAnsi="仿宋" w:cs="仿宋" w:hint="eastAsia"/>
                <w:b/>
                <w:bCs/>
                <w:sz w:val="22"/>
                <w:szCs w:val="22"/>
              </w:rPr>
              <w:t>地址</w:t>
            </w:r>
          </w:p>
        </w:tc>
        <w:tc>
          <w:tcPr>
            <w:tcW w:w="1276" w:type="dxa"/>
            <w:vAlign w:val="center"/>
          </w:tcPr>
          <w:p w:rsidR="0010298E" w:rsidRDefault="0010298E" w:rsidP="003038C2">
            <w:pPr>
              <w:jc w:val="center"/>
              <w:rPr>
                <w:rFonts w:ascii="仿宋" w:eastAsia="仿宋" w:hAnsi="仿宋"/>
                <w:b/>
                <w:bCs/>
                <w:sz w:val="22"/>
              </w:rPr>
            </w:pPr>
            <w:r>
              <w:rPr>
                <w:rFonts w:ascii="仿宋" w:eastAsia="仿宋" w:hAnsi="仿宋" w:cs="仿宋" w:hint="eastAsia"/>
                <w:b/>
                <w:bCs/>
                <w:sz w:val="22"/>
                <w:szCs w:val="22"/>
              </w:rPr>
              <w:t>联系人</w:t>
            </w:r>
          </w:p>
        </w:tc>
        <w:tc>
          <w:tcPr>
            <w:tcW w:w="1629" w:type="dxa"/>
            <w:vAlign w:val="center"/>
          </w:tcPr>
          <w:p w:rsidR="0010298E" w:rsidRDefault="0010298E" w:rsidP="003038C2">
            <w:pPr>
              <w:jc w:val="center"/>
              <w:rPr>
                <w:rFonts w:ascii="仿宋" w:eastAsia="仿宋" w:hAnsi="仿宋"/>
                <w:b/>
                <w:bCs/>
                <w:sz w:val="22"/>
              </w:rPr>
            </w:pPr>
            <w:r>
              <w:rPr>
                <w:rFonts w:ascii="仿宋" w:eastAsia="仿宋" w:hAnsi="仿宋" w:cs="仿宋" w:hint="eastAsia"/>
                <w:b/>
                <w:bCs/>
                <w:sz w:val="22"/>
                <w:szCs w:val="22"/>
              </w:rPr>
              <w:t>联系电话</w:t>
            </w:r>
          </w:p>
        </w:tc>
        <w:tc>
          <w:tcPr>
            <w:tcW w:w="1762" w:type="dxa"/>
            <w:vAlign w:val="center"/>
          </w:tcPr>
          <w:p w:rsidR="0010298E" w:rsidRDefault="0010298E" w:rsidP="003038C2">
            <w:pPr>
              <w:jc w:val="center"/>
              <w:rPr>
                <w:rFonts w:ascii="仿宋" w:eastAsia="仿宋" w:hAnsi="仿宋"/>
                <w:b/>
                <w:bCs/>
                <w:sz w:val="22"/>
              </w:rPr>
            </w:pPr>
            <w:r>
              <w:rPr>
                <w:rFonts w:ascii="仿宋" w:eastAsia="仿宋" w:hAnsi="仿宋" w:cs="仿宋"/>
                <w:b/>
                <w:bCs/>
                <w:sz w:val="22"/>
                <w:szCs w:val="22"/>
              </w:rPr>
              <w:t>E-mail</w:t>
            </w:r>
          </w:p>
        </w:tc>
      </w:tr>
      <w:tr w:rsidR="0010298E" w:rsidTr="002C1AC1">
        <w:trPr>
          <w:trHeight w:val="560"/>
        </w:trPr>
        <w:tc>
          <w:tcPr>
            <w:tcW w:w="781" w:type="dxa"/>
            <w:vAlign w:val="center"/>
          </w:tcPr>
          <w:p w:rsidR="0010298E" w:rsidRDefault="0010298E" w:rsidP="003038C2"/>
        </w:tc>
        <w:tc>
          <w:tcPr>
            <w:tcW w:w="993" w:type="dxa"/>
            <w:vAlign w:val="center"/>
          </w:tcPr>
          <w:p w:rsidR="0010298E" w:rsidRDefault="0010298E" w:rsidP="003038C2">
            <w:bookmarkStart w:id="0" w:name="_GoBack"/>
            <w:bookmarkEnd w:id="0"/>
          </w:p>
        </w:tc>
        <w:tc>
          <w:tcPr>
            <w:tcW w:w="992" w:type="dxa"/>
            <w:vAlign w:val="center"/>
          </w:tcPr>
          <w:p w:rsidR="0010298E" w:rsidRDefault="0010298E" w:rsidP="003038C2"/>
        </w:tc>
        <w:tc>
          <w:tcPr>
            <w:tcW w:w="3402" w:type="dxa"/>
            <w:vAlign w:val="center"/>
          </w:tcPr>
          <w:p w:rsidR="0010298E" w:rsidRDefault="0010298E" w:rsidP="003038C2"/>
        </w:tc>
        <w:tc>
          <w:tcPr>
            <w:tcW w:w="3260" w:type="dxa"/>
            <w:vAlign w:val="center"/>
          </w:tcPr>
          <w:p w:rsidR="0010298E" w:rsidRDefault="0010298E" w:rsidP="003038C2"/>
        </w:tc>
        <w:tc>
          <w:tcPr>
            <w:tcW w:w="1276" w:type="dxa"/>
            <w:vAlign w:val="center"/>
          </w:tcPr>
          <w:p w:rsidR="0010298E" w:rsidRDefault="0010298E" w:rsidP="003038C2"/>
        </w:tc>
        <w:tc>
          <w:tcPr>
            <w:tcW w:w="1629" w:type="dxa"/>
            <w:vAlign w:val="center"/>
          </w:tcPr>
          <w:p w:rsidR="0010298E" w:rsidRDefault="0010298E" w:rsidP="003038C2"/>
        </w:tc>
        <w:tc>
          <w:tcPr>
            <w:tcW w:w="1762" w:type="dxa"/>
            <w:vAlign w:val="center"/>
          </w:tcPr>
          <w:p w:rsidR="0010298E" w:rsidRDefault="0010298E" w:rsidP="003038C2"/>
        </w:tc>
      </w:tr>
      <w:tr w:rsidR="0010298E" w:rsidTr="002C1AC1">
        <w:trPr>
          <w:trHeight w:val="560"/>
        </w:trPr>
        <w:tc>
          <w:tcPr>
            <w:tcW w:w="781" w:type="dxa"/>
            <w:vAlign w:val="center"/>
          </w:tcPr>
          <w:p w:rsidR="0010298E" w:rsidRDefault="0010298E" w:rsidP="003038C2"/>
        </w:tc>
        <w:tc>
          <w:tcPr>
            <w:tcW w:w="993" w:type="dxa"/>
            <w:vAlign w:val="center"/>
          </w:tcPr>
          <w:p w:rsidR="0010298E" w:rsidRDefault="0010298E" w:rsidP="003038C2"/>
        </w:tc>
        <w:tc>
          <w:tcPr>
            <w:tcW w:w="992" w:type="dxa"/>
            <w:vAlign w:val="center"/>
          </w:tcPr>
          <w:p w:rsidR="0010298E" w:rsidRDefault="0010298E" w:rsidP="003038C2"/>
        </w:tc>
        <w:tc>
          <w:tcPr>
            <w:tcW w:w="3402" w:type="dxa"/>
            <w:vAlign w:val="center"/>
          </w:tcPr>
          <w:p w:rsidR="0010298E" w:rsidRDefault="0010298E" w:rsidP="003038C2"/>
        </w:tc>
        <w:tc>
          <w:tcPr>
            <w:tcW w:w="3260" w:type="dxa"/>
            <w:vAlign w:val="center"/>
          </w:tcPr>
          <w:p w:rsidR="0010298E" w:rsidRDefault="0010298E" w:rsidP="003038C2"/>
        </w:tc>
        <w:tc>
          <w:tcPr>
            <w:tcW w:w="1276" w:type="dxa"/>
            <w:vAlign w:val="center"/>
          </w:tcPr>
          <w:p w:rsidR="0010298E" w:rsidRDefault="0010298E" w:rsidP="003038C2"/>
        </w:tc>
        <w:tc>
          <w:tcPr>
            <w:tcW w:w="1629" w:type="dxa"/>
            <w:vAlign w:val="center"/>
          </w:tcPr>
          <w:p w:rsidR="0010298E" w:rsidRDefault="0010298E" w:rsidP="003038C2"/>
        </w:tc>
        <w:tc>
          <w:tcPr>
            <w:tcW w:w="1762" w:type="dxa"/>
            <w:vAlign w:val="center"/>
          </w:tcPr>
          <w:p w:rsidR="0010298E" w:rsidRDefault="0010298E" w:rsidP="003038C2"/>
        </w:tc>
      </w:tr>
      <w:tr w:rsidR="0010298E" w:rsidTr="002C1AC1">
        <w:trPr>
          <w:trHeight w:val="560"/>
        </w:trPr>
        <w:tc>
          <w:tcPr>
            <w:tcW w:w="781" w:type="dxa"/>
            <w:vAlign w:val="center"/>
          </w:tcPr>
          <w:p w:rsidR="0010298E" w:rsidRDefault="0010298E" w:rsidP="003038C2"/>
        </w:tc>
        <w:tc>
          <w:tcPr>
            <w:tcW w:w="993" w:type="dxa"/>
            <w:vAlign w:val="center"/>
          </w:tcPr>
          <w:p w:rsidR="0010298E" w:rsidRDefault="0010298E" w:rsidP="003038C2"/>
        </w:tc>
        <w:tc>
          <w:tcPr>
            <w:tcW w:w="992" w:type="dxa"/>
            <w:vAlign w:val="center"/>
          </w:tcPr>
          <w:p w:rsidR="0010298E" w:rsidRDefault="0010298E" w:rsidP="003038C2"/>
        </w:tc>
        <w:tc>
          <w:tcPr>
            <w:tcW w:w="3402" w:type="dxa"/>
            <w:vAlign w:val="center"/>
          </w:tcPr>
          <w:p w:rsidR="0010298E" w:rsidRDefault="0010298E" w:rsidP="003038C2"/>
        </w:tc>
        <w:tc>
          <w:tcPr>
            <w:tcW w:w="3260" w:type="dxa"/>
            <w:vAlign w:val="center"/>
          </w:tcPr>
          <w:p w:rsidR="0010298E" w:rsidRDefault="0010298E" w:rsidP="003038C2"/>
        </w:tc>
        <w:tc>
          <w:tcPr>
            <w:tcW w:w="1276" w:type="dxa"/>
            <w:vAlign w:val="center"/>
          </w:tcPr>
          <w:p w:rsidR="0010298E" w:rsidRDefault="0010298E" w:rsidP="003038C2"/>
        </w:tc>
        <w:tc>
          <w:tcPr>
            <w:tcW w:w="1629" w:type="dxa"/>
            <w:vAlign w:val="center"/>
          </w:tcPr>
          <w:p w:rsidR="0010298E" w:rsidRDefault="0010298E" w:rsidP="003038C2"/>
        </w:tc>
        <w:tc>
          <w:tcPr>
            <w:tcW w:w="1762" w:type="dxa"/>
            <w:vAlign w:val="center"/>
          </w:tcPr>
          <w:p w:rsidR="0010298E" w:rsidRDefault="0010298E" w:rsidP="003038C2"/>
        </w:tc>
      </w:tr>
      <w:tr w:rsidR="0010298E" w:rsidTr="002C1AC1">
        <w:trPr>
          <w:trHeight w:val="560"/>
        </w:trPr>
        <w:tc>
          <w:tcPr>
            <w:tcW w:w="781" w:type="dxa"/>
            <w:vAlign w:val="center"/>
          </w:tcPr>
          <w:p w:rsidR="0010298E" w:rsidRDefault="0010298E" w:rsidP="003038C2"/>
        </w:tc>
        <w:tc>
          <w:tcPr>
            <w:tcW w:w="993" w:type="dxa"/>
            <w:vAlign w:val="center"/>
          </w:tcPr>
          <w:p w:rsidR="0010298E" w:rsidRDefault="0010298E" w:rsidP="003038C2"/>
        </w:tc>
        <w:tc>
          <w:tcPr>
            <w:tcW w:w="992" w:type="dxa"/>
            <w:vAlign w:val="center"/>
          </w:tcPr>
          <w:p w:rsidR="0010298E" w:rsidRDefault="0010298E" w:rsidP="003038C2"/>
        </w:tc>
        <w:tc>
          <w:tcPr>
            <w:tcW w:w="3402" w:type="dxa"/>
            <w:vAlign w:val="center"/>
          </w:tcPr>
          <w:p w:rsidR="0010298E" w:rsidRDefault="0010298E" w:rsidP="003038C2"/>
        </w:tc>
        <w:tc>
          <w:tcPr>
            <w:tcW w:w="3260" w:type="dxa"/>
            <w:vAlign w:val="center"/>
          </w:tcPr>
          <w:p w:rsidR="0010298E" w:rsidRDefault="0010298E" w:rsidP="003038C2"/>
        </w:tc>
        <w:tc>
          <w:tcPr>
            <w:tcW w:w="1276" w:type="dxa"/>
            <w:vAlign w:val="center"/>
          </w:tcPr>
          <w:p w:rsidR="0010298E" w:rsidRDefault="0010298E" w:rsidP="003038C2"/>
        </w:tc>
        <w:tc>
          <w:tcPr>
            <w:tcW w:w="1629" w:type="dxa"/>
            <w:vAlign w:val="center"/>
          </w:tcPr>
          <w:p w:rsidR="0010298E" w:rsidRDefault="0010298E" w:rsidP="003038C2"/>
        </w:tc>
        <w:tc>
          <w:tcPr>
            <w:tcW w:w="1762" w:type="dxa"/>
            <w:vAlign w:val="center"/>
          </w:tcPr>
          <w:p w:rsidR="0010298E" w:rsidRDefault="0010298E" w:rsidP="003038C2"/>
        </w:tc>
      </w:tr>
      <w:tr w:rsidR="0010298E" w:rsidTr="002C1AC1">
        <w:trPr>
          <w:trHeight w:val="560"/>
        </w:trPr>
        <w:tc>
          <w:tcPr>
            <w:tcW w:w="781" w:type="dxa"/>
            <w:vAlign w:val="center"/>
          </w:tcPr>
          <w:p w:rsidR="0010298E" w:rsidRDefault="0010298E" w:rsidP="003038C2"/>
        </w:tc>
        <w:tc>
          <w:tcPr>
            <w:tcW w:w="993" w:type="dxa"/>
            <w:vAlign w:val="center"/>
          </w:tcPr>
          <w:p w:rsidR="0010298E" w:rsidRDefault="0010298E" w:rsidP="003038C2"/>
        </w:tc>
        <w:tc>
          <w:tcPr>
            <w:tcW w:w="992" w:type="dxa"/>
            <w:vAlign w:val="center"/>
          </w:tcPr>
          <w:p w:rsidR="0010298E" w:rsidRDefault="0010298E" w:rsidP="003038C2"/>
        </w:tc>
        <w:tc>
          <w:tcPr>
            <w:tcW w:w="3402" w:type="dxa"/>
            <w:vAlign w:val="center"/>
          </w:tcPr>
          <w:p w:rsidR="0010298E" w:rsidRDefault="0010298E" w:rsidP="003038C2"/>
        </w:tc>
        <w:tc>
          <w:tcPr>
            <w:tcW w:w="3260" w:type="dxa"/>
            <w:vAlign w:val="center"/>
          </w:tcPr>
          <w:p w:rsidR="0010298E" w:rsidRDefault="0010298E" w:rsidP="003038C2"/>
        </w:tc>
        <w:tc>
          <w:tcPr>
            <w:tcW w:w="1276" w:type="dxa"/>
            <w:vAlign w:val="center"/>
          </w:tcPr>
          <w:p w:rsidR="0010298E" w:rsidRDefault="0010298E" w:rsidP="003038C2"/>
        </w:tc>
        <w:tc>
          <w:tcPr>
            <w:tcW w:w="1629" w:type="dxa"/>
            <w:vAlign w:val="center"/>
          </w:tcPr>
          <w:p w:rsidR="0010298E" w:rsidRDefault="0010298E" w:rsidP="003038C2"/>
        </w:tc>
        <w:tc>
          <w:tcPr>
            <w:tcW w:w="1762" w:type="dxa"/>
            <w:vAlign w:val="center"/>
          </w:tcPr>
          <w:p w:rsidR="0010298E" w:rsidRDefault="0010298E" w:rsidP="003038C2"/>
        </w:tc>
      </w:tr>
      <w:tr w:rsidR="0010298E" w:rsidTr="002C1AC1">
        <w:trPr>
          <w:trHeight w:val="560"/>
        </w:trPr>
        <w:tc>
          <w:tcPr>
            <w:tcW w:w="781" w:type="dxa"/>
            <w:vAlign w:val="center"/>
          </w:tcPr>
          <w:p w:rsidR="0010298E" w:rsidRDefault="0010298E" w:rsidP="003038C2"/>
        </w:tc>
        <w:tc>
          <w:tcPr>
            <w:tcW w:w="993" w:type="dxa"/>
            <w:vAlign w:val="center"/>
          </w:tcPr>
          <w:p w:rsidR="0010298E" w:rsidRDefault="0010298E" w:rsidP="003038C2"/>
        </w:tc>
        <w:tc>
          <w:tcPr>
            <w:tcW w:w="992" w:type="dxa"/>
            <w:vAlign w:val="center"/>
          </w:tcPr>
          <w:p w:rsidR="0010298E" w:rsidRDefault="0010298E" w:rsidP="003038C2"/>
        </w:tc>
        <w:tc>
          <w:tcPr>
            <w:tcW w:w="3402" w:type="dxa"/>
            <w:vAlign w:val="center"/>
          </w:tcPr>
          <w:p w:rsidR="0010298E" w:rsidRDefault="0010298E" w:rsidP="003038C2"/>
        </w:tc>
        <w:tc>
          <w:tcPr>
            <w:tcW w:w="3260" w:type="dxa"/>
            <w:vAlign w:val="center"/>
          </w:tcPr>
          <w:p w:rsidR="0010298E" w:rsidRDefault="0010298E" w:rsidP="003038C2"/>
        </w:tc>
        <w:tc>
          <w:tcPr>
            <w:tcW w:w="1276" w:type="dxa"/>
            <w:vAlign w:val="center"/>
          </w:tcPr>
          <w:p w:rsidR="0010298E" w:rsidRDefault="0010298E" w:rsidP="003038C2"/>
        </w:tc>
        <w:tc>
          <w:tcPr>
            <w:tcW w:w="1629" w:type="dxa"/>
            <w:vAlign w:val="center"/>
          </w:tcPr>
          <w:p w:rsidR="0010298E" w:rsidRDefault="0010298E" w:rsidP="003038C2"/>
        </w:tc>
        <w:tc>
          <w:tcPr>
            <w:tcW w:w="1762" w:type="dxa"/>
            <w:vAlign w:val="center"/>
          </w:tcPr>
          <w:p w:rsidR="0010298E" w:rsidRDefault="0010298E" w:rsidP="003038C2"/>
        </w:tc>
      </w:tr>
      <w:tr w:rsidR="0010298E" w:rsidTr="002C1AC1">
        <w:trPr>
          <w:trHeight w:val="560"/>
        </w:trPr>
        <w:tc>
          <w:tcPr>
            <w:tcW w:w="781" w:type="dxa"/>
            <w:vAlign w:val="center"/>
          </w:tcPr>
          <w:p w:rsidR="0010298E" w:rsidRDefault="0010298E" w:rsidP="003038C2"/>
        </w:tc>
        <w:tc>
          <w:tcPr>
            <w:tcW w:w="993" w:type="dxa"/>
            <w:vAlign w:val="center"/>
          </w:tcPr>
          <w:p w:rsidR="0010298E" w:rsidRDefault="0010298E" w:rsidP="003038C2"/>
        </w:tc>
        <w:tc>
          <w:tcPr>
            <w:tcW w:w="992" w:type="dxa"/>
            <w:vAlign w:val="center"/>
          </w:tcPr>
          <w:p w:rsidR="0010298E" w:rsidRDefault="0010298E" w:rsidP="003038C2"/>
        </w:tc>
        <w:tc>
          <w:tcPr>
            <w:tcW w:w="3402" w:type="dxa"/>
            <w:vAlign w:val="center"/>
          </w:tcPr>
          <w:p w:rsidR="0010298E" w:rsidRDefault="0010298E" w:rsidP="003038C2"/>
        </w:tc>
        <w:tc>
          <w:tcPr>
            <w:tcW w:w="3260" w:type="dxa"/>
            <w:vAlign w:val="center"/>
          </w:tcPr>
          <w:p w:rsidR="0010298E" w:rsidRDefault="0010298E" w:rsidP="003038C2"/>
        </w:tc>
        <w:tc>
          <w:tcPr>
            <w:tcW w:w="1276" w:type="dxa"/>
            <w:vAlign w:val="center"/>
          </w:tcPr>
          <w:p w:rsidR="0010298E" w:rsidRDefault="0010298E" w:rsidP="003038C2"/>
        </w:tc>
        <w:tc>
          <w:tcPr>
            <w:tcW w:w="1629" w:type="dxa"/>
            <w:vAlign w:val="center"/>
          </w:tcPr>
          <w:p w:rsidR="0010298E" w:rsidRDefault="0010298E" w:rsidP="003038C2"/>
        </w:tc>
        <w:tc>
          <w:tcPr>
            <w:tcW w:w="1762" w:type="dxa"/>
            <w:vAlign w:val="center"/>
          </w:tcPr>
          <w:p w:rsidR="0010298E" w:rsidRDefault="0010298E" w:rsidP="003038C2"/>
        </w:tc>
      </w:tr>
      <w:tr w:rsidR="0010298E" w:rsidTr="002C1AC1">
        <w:trPr>
          <w:trHeight w:val="560"/>
        </w:trPr>
        <w:tc>
          <w:tcPr>
            <w:tcW w:w="781" w:type="dxa"/>
            <w:vAlign w:val="center"/>
          </w:tcPr>
          <w:p w:rsidR="0010298E" w:rsidRDefault="0010298E" w:rsidP="003038C2"/>
        </w:tc>
        <w:tc>
          <w:tcPr>
            <w:tcW w:w="993" w:type="dxa"/>
            <w:vAlign w:val="center"/>
          </w:tcPr>
          <w:p w:rsidR="0010298E" w:rsidRDefault="0010298E" w:rsidP="003038C2"/>
        </w:tc>
        <w:tc>
          <w:tcPr>
            <w:tcW w:w="992" w:type="dxa"/>
            <w:vAlign w:val="center"/>
          </w:tcPr>
          <w:p w:rsidR="0010298E" w:rsidRDefault="0010298E" w:rsidP="003038C2"/>
        </w:tc>
        <w:tc>
          <w:tcPr>
            <w:tcW w:w="3402" w:type="dxa"/>
            <w:vAlign w:val="center"/>
          </w:tcPr>
          <w:p w:rsidR="0010298E" w:rsidRDefault="0010298E" w:rsidP="003038C2"/>
        </w:tc>
        <w:tc>
          <w:tcPr>
            <w:tcW w:w="3260" w:type="dxa"/>
            <w:vAlign w:val="center"/>
          </w:tcPr>
          <w:p w:rsidR="0010298E" w:rsidRDefault="0010298E" w:rsidP="003038C2"/>
        </w:tc>
        <w:tc>
          <w:tcPr>
            <w:tcW w:w="1276" w:type="dxa"/>
            <w:vAlign w:val="center"/>
          </w:tcPr>
          <w:p w:rsidR="0010298E" w:rsidRDefault="0010298E" w:rsidP="003038C2"/>
        </w:tc>
        <w:tc>
          <w:tcPr>
            <w:tcW w:w="1629" w:type="dxa"/>
            <w:vAlign w:val="center"/>
          </w:tcPr>
          <w:p w:rsidR="0010298E" w:rsidRDefault="0010298E" w:rsidP="003038C2"/>
        </w:tc>
        <w:tc>
          <w:tcPr>
            <w:tcW w:w="1762" w:type="dxa"/>
            <w:vAlign w:val="center"/>
          </w:tcPr>
          <w:p w:rsidR="0010298E" w:rsidRDefault="0010298E" w:rsidP="003038C2"/>
        </w:tc>
      </w:tr>
    </w:tbl>
    <w:p w:rsidR="0010298E" w:rsidRDefault="0010298E" w:rsidP="0010298E">
      <w:pPr>
        <w:tabs>
          <w:tab w:val="left" w:pos="1395"/>
        </w:tabs>
        <w:rPr>
          <w:sz w:val="28"/>
          <w:szCs w:val="28"/>
        </w:rPr>
      </w:pPr>
    </w:p>
    <w:p w:rsidR="0010298E" w:rsidRDefault="0010298E" w:rsidP="0010298E">
      <w:pPr>
        <w:rPr>
          <w:sz w:val="28"/>
          <w:szCs w:val="28"/>
        </w:rPr>
      </w:pPr>
    </w:p>
    <w:p w:rsidR="0010298E" w:rsidRDefault="0010298E" w:rsidP="0010298E">
      <w:pPr>
        <w:widowControl/>
        <w:jc w:val="left"/>
        <w:rPr>
          <w:sz w:val="28"/>
          <w:szCs w:val="28"/>
        </w:rPr>
        <w:sectPr w:rsidR="0010298E">
          <w:pgSz w:w="16838" w:h="11906" w:orient="landscape"/>
          <w:pgMar w:top="1474" w:right="1400" w:bottom="1474" w:left="1559" w:header="851" w:footer="992" w:gutter="0"/>
          <w:cols w:space="720"/>
          <w:docGrid w:type="lines" w:linePitch="435"/>
        </w:sectPr>
      </w:pPr>
    </w:p>
    <w:p w:rsidR="0010298E" w:rsidRDefault="0010298E" w:rsidP="0010298E">
      <w:pPr>
        <w:spacing w:line="520" w:lineRule="exact"/>
        <w:rPr>
          <w:rFonts w:ascii="仿宋_GB2312" w:eastAsia="仿宋_GB2312" w:hAnsi="仿宋_GB2312"/>
          <w:b/>
          <w:bCs/>
          <w:sz w:val="32"/>
          <w:szCs w:val="32"/>
        </w:rPr>
      </w:pPr>
      <w:r>
        <w:rPr>
          <w:rFonts w:ascii="仿宋_GB2312" w:eastAsia="仿宋_GB2312" w:hAnsi="仿宋_GB2312" w:cs="仿宋_GB2312" w:hint="eastAsia"/>
          <w:b/>
          <w:bCs/>
          <w:sz w:val="32"/>
          <w:szCs w:val="32"/>
        </w:rPr>
        <w:lastRenderedPageBreak/>
        <w:t>四、《目录》申请车型的基本情况</w:t>
      </w:r>
    </w:p>
    <w:p w:rsidR="0010298E" w:rsidRDefault="0010298E" w:rsidP="0010298E">
      <w:pPr>
        <w:spacing w:line="520" w:lineRule="exact"/>
        <w:rPr>
          <w:rFonts w:ascii="仿宋_GB2312" w:eastAsia="仿宋_GB2312" w:hAnsi="仿宋_GB2312"/>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268"/>
        <w:gridCol w:w="2410"/>
        <w:gridCol w:w="283"/>
        <w:gridCol w:w="993"/>
        <w:gridCol w:w="811"/>
      </w:tblGrid>
      <w:tr w:rsidR="0010298E" w:rsidTr="003038C2">
        <w:trPr>
          <w:trHeight w:val="454"/>
        </w:trPr>
        <w:tc>
          <w:tcPr>
            <w:tcW w:w="9175" w:type="dxa"/>
            <w:gridSpan w:val="6"/>
            <w:vAlign w:val="center"/>
          </w:tcPr>
          <w:p w:rsidR="0010298E" w:rsidRDefault="0010298E" w:rsidP="003038C2">
            <w:pPr>
              <w:rPr>
                <w:rFonts w:eastAsia="仿宋"/>
                <w:b/>
                <w:bCs/>
              </w:rPr>
            </w:pPr>
            <w:r>
              <w:rPr>
                <w:rFonts w:eastAsia="仿宋"/>
                <w:b/>
                <w:bCs/>
                <w:color w:val="000000"/>
              </w:rPr>
              <w:t>1</w:t>
            </w:r>
            <w:r>
              <w:rPr>
                <w:rFonts w:eastAsia="仿宋" w:cs="仿宋" w:hint="eastAsia"/>
                <w:b/>
                <w:bCs/>
                <w:color w:val="000000"/>
              </w:rPr>
              <w:t>、车辆基本信息</w:t>
            </w:r>
          </w:p>
        </w:tc>
      </w:tr>
      <w:tr w:rsidR="0010298E" w:rsidTr="003038C2">
        <w:trPr>
          <w:trHeight w:val="454"/>
        </w:trPr>
        <w:tc>
          <w:tcPr>
            <w:tcW w:w="2410" w:type="dxa"/>
            <w:vAlign w:val="center"/>
          </w:tcPr>
          <w:p w:rsidR="0010298E" w:rsidRDefault="0010298E" w:rsidP="003038C2">
            <w:pPr>
              <w:rPr>
                <w:rFonts w:eastAsia="仿宋"/>
              </w:rPr>
            </w:pPr>
            <w:r>
              <w:rPr>
                <w:rFonts w:eastAsia="仿宋" w:cs="仿宋" w:hint="eastAsia"/>
                <w:color w:val="000000"/>
              </w:rPr>
              <w:t>汽车生产企业名称</w:t>
            </w:r>
          </w:p>
        </w:tc>
        <w:tc>
          <w:tcPr>
            <w:tcW w:w="6765" w:type="dxa"/>
            <w:gridSpan w:val="5"/>
            <w:vAlign w:val="center"/>
          </w:tcPr>
          <w:p w:rsidR="0010298E" w:rsidRDefault="0010298E" w:rsidP="003038C2">
            <w:pPr>
              <w:rPr>
                <w:rFonts w:eastAsia="仿宋"/>
              </w:rPr>
            </w:pPr>
          </w:p>
        </w:tc>
      </w:tr>
      <w:tr w:rsidR="0010298E" w:rsidTr="003038C2">
        <w:trPr>
          <w:trHeight w:val="454"/>
        </w:trPr>
        <w:tc>
          <w:tcPr>
            <w:tcW w:w="2410" w:type="dxa"/>
            <w:vAlign w:val="center"/>
          </w:tcPr>
          <w:p w:rsidR="0010298E" w:rsidRDefault="0010298E" w:rsidP="003038C2">
            <w:pPr>
              <w:rPr>
                <w:rFonts w:eastAsia="仿宋"/>
              </w:rPr>
            </w:pPr>
            <w:r>
              <w:rPr>
                <w:rFonts w:eastAsia="仿宋" w:cs="仿宋" w:hint="eastAsia"/>
                <w:color w:val="000000"/>
              </w:rPr>
              <w:t>进口汽车经销商名称</w:t>
            </w:r>
          </w:p>
        </w:tc>
        <w:tc>
          <w:tcPr>
            <w:tcW w:w="6765" w:type="dxa"/>
            <w:gridSpan w:val="5"/>
            <w:vAlign w:val="center"/>
          </w:tcPr>
          <w:p w:rsidR="0010298E" w:rsidRDefault="0010298E" w:rsidP="003038C2">
            <w:pPr>
              <w:rPr>
                <w:rFonts w:eastAsia="仿宋"/>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车辆型号</w:t>
            </w:r>
          </w:p>
        </w:tc>
        <w:tc>
          <w:tcPr>
            <w:tcW w:w="2268" w:type="dxa"/>
            <w:vAlign w:val="center"/>
          </w:tcPr>
          <w:p w:rsidR="0010298E" w:rsidRDefault="0010298E" w:rsidP="003038C2">
            <w:pPr>
              <w:rPr>
                <w:rFonts w:eastAsia="仿宋"/>
                <w:color w:val="000000"/>
              </w:rPr>
            </w:pPr>
          </w:p>
        </w:tc>
        <w:tc>
          <w:tcPr>
            <w:tcW w:w="2410" w:type="dxa"/>
            <w:vAlign w:val="center"/>
          </w:tcPr>
          <w:p w:rsidR="0010298E" w:rsidRDefault="0010298E" w:rsidP="003038C2">
            <w:pPr>
              <w:rPr>
                <w:rFonts w:eastAsia="仿宋"/>
                <w:color w:val="000000"/>
              </w:rPr>
            </w:pPr>
            <w:r>
              <w:rPr>
                <w:rFonts w:eastAsia="仿宋" w:cs="仿宋" w:hint="eastAsia"/>
                <w:color w:val="000000"/>
              </w:rPr>
              <w:t>技术类型</w:t>
            </w:r>
          </w:p>
        </w:tc>
        <w:tc>
          <w:tcPr>
            <w:tcW w:w="2087" w:type="dxa"/>
            <w:gridSpan w:val="3"/>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通用名称</w:t>
            </w:r>
          </w:p>
        </w:tc>
        <w:tc>
          <w:tcPr>
            <w:tcW w:w="2268" w:type="dxa"/>
            <w:vAlign w:val="center"/>
          </w:tcPr>
          <w:p w:rsidR="0010298E" w:rsidRDefault="0010298E" w:rsidP="003038C2">
            <w:pPr>
              <w:rPr>
                <w:rFonts w:eastAsia="仿宋"/>
                <w:color w:val="000000"/>
              </w:rPr>
            </w:pPr>
          </w:p>
        </w:tc>
        <w:tc>
          <w:tcPr>
            <w:tcW w:w="2410" w:type="dxa"/>
            <w:vAlign w:val="center"/>
          </w:tcPr>
          <w:p w:rsidR="0010298E" w:rsidRDefault="0010298E" w:rsidP="003038C2">
            <w:pPr>
              <w:rPr>
                <w:rFonts w:eastAsia="仿宋"/>
                <w:color w:val="000000"/>
              </w:rPr>
            </w:pPr>
            <w:r>
              <w:rPr>
                <w:rFonts w:eastAsia="仿宋" w:cs="仿宋" w:hint="eastAsia"/>
                <w:color w:val="000000"/>
              </w:rPr>
              <w:t>车辆分类</w:t>
            </w:r>
          </w:p>
        </w:tc>
        <w:tc>
          <w:tcPr>
            <w:tcW w:w="2087" w:type="dxa"/>
            <w:gridSpan w:val="3"/>
            <w:vAlign w:val="center"/>
          </w:tcPr>
          <w:p w:rsidR="0010298E" w:rsidRDefault="0010298E" w:rsidP="003038C2">
            <w:pPr>
              <w:rPr>
                <w:rFonts w:eastAsia="仿宋"/>
                <w:color w:val="000000"/>
              </w:rPr>
            </w:pPr>
            <w:r>
              <w:rPr>
                <w:rFonts w:eastAsia="仿宋" w:cs="仿宋" w:hint="eastAsia"/>
                <w:color w:val="000000"/>
              </w:rPr>
              <w:t>乘用车</w:t>
            </w:r>
            <w:r>
              <w:rPr>
                <w:rFonts w:eastAsia="仿宋"/>
                <w:color w:val="000000"/>
              </w:rPr>
              <w:t>/</w:t>
            </w:r>
            <w:r>
              <w:rPr>
                <w:rFonts w:eastAsia="仿宋" w:cs="仿宋" w:hint="eastAsia"/>
                <w:color w:val="000000"/>
              </w:rPr>
              <w:t>商用车</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车型细分类</w:t>
            </w:r>
          </w:p>
        </w:tc>
        <w:tc>
          <w:tcPr>
            <w:tcW w:w="2268" w:type="dxa"/>
            <w:vAlign w:val="center"/>
          </w:tcPr>
          <w:p w:rsidR="0010298E" w:rsidRDefault="0010298E" w:rsidP="003038C2">
            <w:pPr>
              <w:rPr>
                <w:rFonts w:eastAsia="仿宋"/>
                <w:color w:val="000000"/>
              </w:rPr>
            </w:pPr>
            <w:r>
              <w:rPr>
                <w:rFonts w:eastAsia="仿宋" w:cs="仿宋" w:hint="eastAsia"/>
                <w:color w:val="000000"/>
              </w:rPr>
              <w:t>轿车</w:t>
            </w:r>
            <w:r>
              <w:rPr>
                <w:rFonts w:eastAsia="仿宋"/>
                <w:color w:val="000000"/>
              </w:rPr>
              <w:t>/SUV/MPV/</w:t>
            </w:r>
            <w:proofErr w:type="gramStart"/>
            <w:r>
              <w:rPr>
                <w:rFonts w:eastAsia="仿宋" w:cs="仿宋" w:hint="eastAsia"/>
                <w:color w:val="000000"/>
              </w:rPr>
              <w:t>交叉型乘用车</w:t>
            </w:r>
            <w:proofErr w:type="gramEnd"/>
            <w:r>
              <w:rPr>
                <w:rFonts w:eastAsia="仿宋"/>
                <w:color w:val="000000"/>
              </w:rPr>
              <w:t>/</w:t>
            </w:r>
            <w:r>
              <w:rPr>
                <w:rFonts w:eastAsia="仿宋" w:cs="仿宋" w:hint="eastAsia"/>
                <w:color w:val="000000"/>
              </w:rPr>
              <w:t>客车</w:t>
            </w:r>
            <w:r>
              <w:rPr>
                <w:rFonts w:eastAsia="仿宋"/>
                <w:color w:val="000000"/>
              </w:rPr>
              <w:t>/</w:t>
            </w:r>
            <w:r>
              <w:rPr>
                <w:rFonts w:eastAsia="仿宋" w:cs="仿宋" w:hint="eastAsia"/>
                <w:color w:val="000000"/>
              </w:rPr>
              <w:t>货车</w:t>
            </w:r>
            <w:r>
              <w:rPr>
                <w:rFonts w:eastAsia="仿宋"/>
                <w:color w:val="000000"/>
              </w:rPr>
              <w:t>/</w:t>
            </w:r>
            <w:r>
              <w:rPr>
                <w:rFonts w:eastAsia="仿宋" w:cs="仿宋" w:hint="eastAsia"/>
                <w:color w:val="000000"/>
              </w:rPr>
              <w:t>专用车</w:t>
            </w:r>
            <w:r>
              <w:rPr>
                <w:rFonts w:eastAsia="仿宋"/>
                <w:color w:val="000000"/>
              </w:rPr>
              <w:t>/</w:t>
            </w:r>
            <w:r>
              <w:rPr>
                <w:rFonts w:eastAsia="仿宋" w:cs="仿宋" w:hint="eastAsia"/>
                <w:color w:val="000000"/>
              </w:rPr>
              <w:t>其他</w:t>
            </w:r>
          </w:p>
        </w:tc>
        <w:tc>
          <w:tcPr>
            <w:tcW w:w="2410" w:type="dxa"/>
            <w:vAlign w:val="center"/>
          </w:tcPr>
          <w:p w:rsidR="0010298E" w:rsidRDefault="0010298E" w:rsidP="003038C2">
            <w:pPr>
              <w:rPr>
                <w:rFonts w:eastAsia="仿宋"/>
                <w:color w:val="000000"/>
              </w:rPr>
            </w:pPr>
            <w:r>
              <w:rPr>
                <w:rFonts w:eastAsia="仿宋" w:cs="仿宋" w:hint="eastAsia"/>
                <w:color w:val="000000"/>
              </w:rPr>
              <w:t>长（</w:t>
            </w:r>
            <w:r>
              <w:rPr>
                <w:rFonts w:eastAsia="仿宋"/>
                <w:color w:val="000000"/>
              </w:rPr>
              <w:t>mm</w:t>
            </w:r>
            <w:r>
              <w:rPr>
                <w:rFonts w:eastAsia="仿宋" w:cs="仿宋" w:hint="eastAsia"/>
                <w:color w:val="000000"/>
              </w:rPr>
              <w:t>）</w:t>
            </w:r>
          </w:p>
        </w:tc>
        <w:tc>
          <w:tcPr>
            <w:tcW w:w="2087" w:type="dxa"/>
            <w:gridSpan w:val="3"/>
            <w:vAlign w:val="center"/>
          </w:tcPr>
          <w:p w:rsidR="0010298E" w:rsidRDefault="0010298E" w:rsidP="003038C2">
            <w:pPr>
              <w:jc w:val="left"/>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宽（</w:t>
            </w:r>
            <w:r>
              <w:rPr>
                <w:rFonts w:eastAsia="仿宋"/>
                <w:color w:val="000000"/>
              </w:rPr>
              <w:t>mm</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410" w:type="dxa"/>
            <w:vAlign w:val="center"/>
          </w:tcPr>
          <w:p w:rsidR="0010298E" w:rsidRDefault="0010298E" w:rsidP="003038C2">
            <w:pPr>
              <w:rPr>
                <w:rFonts w:eastAsia="仿宋"/>
                <w:color w:val="000000"/>
              </w:rPr>
            </w:pPr>
            <w:r>
              <w:rPr>
                <w:rFonts w:eastAsia="仿宋" w:cs="仿宋" w:hint="eastAsia"/>
                <w:color w:val="000000"/>
              </w:rPr>
              <w:t>高（</w:t>
            </w:r>
            <w:r>
              <w:rPr>
                <w:rFonts w:eastAsia="仿宋"/>
                <w:color w:val="000000"/>
              </w:rPr>
              <w:t>mm</w:t>
            </w:r>
            <w:r>
              <w:rPr>
                <w:rFonts w:eastAsia="仿宋" w:cs="仿宋" w:hint="eastAsia"/>
                <w:color w:val="000000"/>
              </w:rPr>
              <w:t>）</w:t>
            </w:r>
          </w:p>
        </w:tc>
        <w:tc>
          <w:tcPr>
            <w:tcW w:w="2087" w:type="dxa"/>
            <w:gridSpan w:val="3"/>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公告批次</w:t>
            </w:r>
          </w:p>
        </w:tc>
        <w:tc>
          <w:tcPr>
            <w:tcW w:w="2268" w:type="dxa"/>
            <w:vAlign w:val="center"/>
          </w:tcPr>
          <w:p w:rsidR="0010298E" w:rsidRDefault="0010298E" w:rsidP="003038C2">
            <w:pPr>
              <w:rPr>
                <w:rFonts w:eastAsia="仿宋"/>
                <w:color w:val="000000"/>
              </w:rPr>
            </w:pPr>
          </w:p>
        </w:tc>
        <w:tc>
          <w:tcPr>
            <w:tcW w:w="2410" w:type="dxa"/>
            <w:vAlign w:val="center"/>
          </w:tcPr>
          <w:p w:rsidR="0010298E" w:rsidRDefault="0010298E" w:rsidP="003038C2">
            <w:pPr>
              <w:rPr>
                <w:rFonts w:eastAsia="仿宋"/>
                <w:color w:val="000000"/>
              </w:rPr>
            </w:pPr>
            <w:r>
              <w:rPr>
                <w:rFonts w:eastAsia="仿宋" w:cs="仿宋" w:hint="eastAsia"/>
                <w:color w:val="000000"/>
              </w:rPr>
              <w:t>车辆一致性证书编号</w:t>
            </w:r>
          </w:p>
        </w:tc>
        <w:tc>
          <w:tcPr>
            <w:tcW w:w="2087" w:type="dxa"/>
            <w:gridSpan w:val="3"/>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整车整备质量（</w:t>
            </w:r>
            <w:r>
              <w:rPr>
                <w:rFonts w:eastAsia="仿宋"/>
                <w:color w:val="000000"/>
              </w:rPr>
              <w:t>kg</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410" w:type="dxa"/>
            <w:vAlign w:val="center"/>
          </w:tcPr>
          <w:p w:rsidR="0010298E" w:rsidRDefault="0010298E" w:rsidP="003038C2">
            <w:pPr>
              <w:rPr>
                <w:rFonts w:eastAsia="仿宋"/>
                <w:color w:val="000000"/>
              </w:rPr>
            </w:pPr>
            <w:r>
              <w:rPr>
                <w:rFonts w:eastAsia="仿宋" w:cs="仿宋" w:hint="eastAsia"/>
                <w:color w:val="000000"/>
              </w:rPr>
              <w:t>最大设计总质量（</w:t>
            </w:r>
            <w:r>
              <w:rPr>
                <w:rFonts w:eastAsia="仿宋"/>
                <w:color w:val="000000"/>
              </w:rPr>
              <w:t>kg</w:t>
            </w:r>
            <w:r>
              <w:rPr>
                <w:rFonts w:eastAsia="仿宋" w:cs="仿宋" w:hint="eastAsia"/>
                <w:color w:val="000000"/>
              </w:rPr>
              <w:t>）</w:t>
            </w:r>
          </w:p>
        </w:tc>
        <w:tc>
          <w:tcPr>
            <w:tcW w:w="2087" w:type="dxa"/>
            <w:gridSpan w:val="3"/>
            <w:vAlign w:val="center"/>
          </w:tcPr>
          <w:p w:rsidR="0010298E" w:rsidRDefault="0010298E" w:rsidP="003038C2">
            <w:pPr>
              <w:rPr>
                <w:rFonts w:eastAsia="仿宋"/>
                <w:color w:val="000000"/>
              </w:rPr>
            </w:pPr>
            <w:r>
              <w:rPr>
                <w:rFonts w:eastAsia="仿宋"/>
                <w:color w:val="000000"/>
              </w:rPr>
              <w:t xml:space="preserve"> </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额定载客（人）</w:t>
            </w:r>
          </w:p>
        </w:tc>
        <w:tc>
          <w:tcPr>
            <w:tcW w:w="2268" w:type="dxa"/>
            <w:vAlign w:val="center"/>
          </w:tcPr>
          <w:p w:rsidR="0010298E" w:rsidRDefault="0010298E" w:rsidP="003038C2">
            <w:pPr>
              <w:rPr>
                <w:rFonts w:eastAsia="仿宋"/>
                <w:color w:val="000000"/>
              </w:rPr>
            </w:pPr>
          </w:p>
        </w:tc>
        <w:tc>
          <w:tcPr>
            <w:tcW w:w="2410" w:type="dxa"/>
            <w:vAlign w:val="center"/>
          </w:tcPr>
          <w:p w:rsidR="0010298E" w:rsidRDefault="0010298E" w:rsidP="003038C2">
            <w:pPr>
              <w:rPr>
                <w:rFonts w:eastAsia="仿宋"/>
                <w:color w:val="000000"/>
              </w:rPr>
            </w:pPr>
            <w:r>
              <w:rPr>
                <w:rFonts w:eastAsia="仿宋" w:cs="仿宋" w:hint="eastAsia"/>
                <w:color w:val="000000"/>
              </w:rPr>
              <w:t>市场指导价（人民币，万元）</w:t>
            </w:r>
          </w:p>
        </w:tc>
        <w:tc>
          <w:tcPr>
            <w:tcW w:w="2087" w:type="dxa"/>
            <w:gridSpan w:val="3"/>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变速器型式</w:t>
            </w:r>
          </w:p>
        </w:tc>
        <w:tc>
          <w:tcPr>
            <w:tcW w:w="2268" w:type="dxa"/>
            <w:vAlign w:val="center"/>
          </w:tcPr>
          <w:p w:rsidR="0010298E" w:rsidRDefault="0010298E" w:rsidP="003038C2">
            <w:pPr>
              <w:rPr>
                <w:rFonts w:eastAsia="仿宋"/>
                <w:color w:val="000000"/>
              </w:rPr>
            </w:pPr>
            <w:r>
              <w:rPr>
                <w:rFonts w:eastAsia="仿宋"/>
                <w:color w:val="000000"/>
              </w:rPr>
              <w:t>MT/AT/AMT/CVT/DCT/</w:t>
            </w:r>
            <w:r>
              <w:rPr>
                <w:rFonts w:eastAsia="仿宋" w:cs="仿宋" w:hint="eastAsia"/>
                <w:color w:val="000000"/>
              </w:rPr>
              <w:t>其他</w:t>
            </w:r>
          </w:p>
        </w:tc>
        <w:tc>
          <w:tcPr>
            <w:tcW w:w="2410" w:type="dxa"/>
            <w:vAlign w:val="center"/>
          </w:tcPr>
          <w:p w:rsidR="0010298E" w:rsidRDefault="0010298E" w:rsidP="003038C2">
            <w:pPr>
              <w:rPr>
                <w:rFonts w:eastAsia="仿宋"/>
                <w:color w:val="000000"/>
              </w:rPr>
            </w:pPr>
            <w:r>
              <w:rPr>
                <w:rFonts w:eastAsia="仿宋" w:cs="仿宋" w:hint="eastAsia"/>
                <w:color w:val="000000"/>
              </w:rPr>
              <w:t>车型种类</w:t>
            </w:r>
          </w:p>
        </w:tc>
        <w:tc>
          <w:tcPr>
            <w:tcW w:w="2087" w:type="dxa"/>
            <w:gridSpan w:val="3"/>
            <w:vAlign w:val="center"/>
          </w:tcPr>
          <w:p w:rsidR="0010298E" w:rsidRDefault="0010298E" w:rsidP="003038C2">
            <w:pPr>
              <w:rPr>
                <w:rFonts w:eastAsia="仿宋"/>
                <w:color w:val="000000"/>
              </w:rPr>
            </w:pPr>
            <w:r>
              <w:rPr>
                <w:rFonts w:eastAsia="仿宋"/>
                <w:color w:val="000000"/>
              </w:rPr>
              <w:t>M1/M2/M3/N1/N2/N3/</w:t>
            </w:r>
            <w:r>
              <w:rPr>
                <w:rFonts w:eastAsia="仿宋" w:cs="仿宋" w:hint="eastAsia"/>
                <w:color w:val="000000"/>
              </w:rPr>
              <w:t>其他</w:t>
            </w:r>
          </w:p>
        </w:tc>
      </w:tr>
      <w:tr w:rsidR="0010298E" w:rsidTr="003038C2">
        <w:trPr>
          <w:trHeight w:val="365"/>
        </w:trPr>
        <w:tc>
          <w:tcPr>
            <w:tcW w:w="2410" w:type="dxa"/>
            <w:vMerge w:val="restart"/>
            <w:vAlign w:val="center"/>
          </w:tcPr>
          <w:p w:rsidR="0010298E" w:rsidRDefault="0010298E" w:rsidP="003038C2">
            <w:pPr>
              <w:rPr>
                <w:rFonts w:eastAsia="仿宋"/>
                <w:color w:val="000000"/>
              </w:rPr>
            </w:pPr>
            <w:r>
              <w:rPr>
                <w:rFonts w:eastAsia="仿宋" w:cs="仿宋" w:hint="eastAsia"/>
                <w:color w:val="000000"/>
              </w:rPr>
              <w:t>驱动型式</w:t>
            </w:r>
          </w:p>
        </w:tc>
        <w:tc>
          <w:tcPr>
            <w:tcW w:w="2268" w:type="dxa"/>
            <w:vMerge w:val="restart"/>
            <w:vAlign w:val="center"/>
          </w:tcPr>
          <w:p w:rsidR="0010298E" w:rsidRDefault="0010298E" w:rsidP="003038C2">
            <w:pPr>
              <w:rPr>
                <w:rFonts w:eastAsia="仿宋"/>
                <w:color w:val="000000"/>
              </w:rPr>
            </w:pPr>
            <w:r>
              <w:rPr>
                <w:rFonts w:eastAsia="仿宋" w:cs="仿宋" w:hint="eastAsia"/>
                <w:color w:val="000000"/>
              </w:rPr>
              <w:t>前轮驱动</w:t>
            </w:r>
            <w:r>
              <w:rPr>
                <w:rFonts w:eastAsia="仿宋"/>
                <w:color w:val="000000"/>
              </w:rPr>
              <w:t>/</w:t>
            </w:r>
            <w:r>
              <w:rPr>
                <w:rFonts w:eastAsia="仿宋" w:cs="仿宋" w:hint="eastAsia"/>
                <w:color w:val="000000"/>
              </w:rPr>
              <w:t>后轮驱动</w:t>
            </w:r>
            <w:r>
              <w:rPr>
                <w:rFonts w:eastAsia="仿宋"/>
                <w:color w:val="000000"/>
              </w:rPr>
              <w:t>/</w:t>
            </w:r>
            <w:proofErr w:type="gramStart"/>
            <w:r>
              <w:rPr>
                <w:rFonts w:eastAsia="仿宋" w:cs="仿宋" w:hint="eastAsia"/>
                <w:color w:val="000000"/>
              </w:rPr>
              <w:t>分时全</w:t>
            </w:r>
            <w:proofErr w:type="gramEnd"/>
            <w:r>
              <w:rPr>
                <w:rFonts w:eastAsia="仿宋" w:cs="仿宋" w:hint="eastAsia"/>
                <w:color w:val="000000"/>
              </w:rPr>
              <w:t>轮驱动</w:t>
            </w:r>
            <w:r>
              <w:rPr>
                <w:rFonts w:eastAsia="仿宋"/>
                <w:color w:val="000000"/>
              </w:rPr>
              <w:t>/</w:t>
            </w:r>
            <w:r>
              <w:rPr>
                <w:rFonts w:eastAsia="仿宋" w:cs="仿宋" w:hint="eastAsia"/>
                <w:color w:val="000000"/>
              </w:rPr>
              <w:t>全时全轮驱动</w:t>
            </w:r>
            <w:r>
              <w:rPr>
                <w:rFonts w:eastAsia="仿宋"/>
                <w:color w:val="000000"/>
              </w:rPr>
              <w:t>/</w:t>
            </w:r>
            <w:r>
              <w:rPr>
                <w:rFonts w:eastAsia="仿宋" w:cs="仿宋" w:hint="eastAsia"/>
                <w:color w:val="000000"/>
              </w:rPr>
              <w:t>智能（适时）全轮驱动</w:t>
            </w:r>
            <w:r>
              <w:rPr>
                <w:rFonts w:eastAsia="仿宋"/>
                <w:color w:val="000000"/>
              </w:rPr>
              <w:t>/</w:t>
            </w:r>
            <w:r>
              <w:rPr>
                <w:rFonts w:eastAsia="仿宋" w:cs="仿宋" w:hint="eastAsia"/>
                <w:color w:val="000000"/>
              </w:rPr>
              <w:t>其他</w:t>
            </w:r>
          </w:p>
        </w:tc>
        <w:tc>
          <w:tcPr>
            <w:tcW w:w="2410" w:type="dxa"/>
            <w:vMerge w:val="restart"/>
            <w:vAlign w:val="center"/>
          </w:tcPr>
          <w:p w:rsidR="0010298E" w:rsidRDefault="0010298E" w:rsidP="003038C2">
            <w:pPr>
              <w:rPr>
                <w:rFonts w:eastAsia="仿宋"/>
                <w:color w:val="000000"/>
              </w:rPr>
            </w:pPr>
            <w:r>
              <w:rPr>
                <w:rFonts w:eastAsia="仿宋"/>
                <w:color w:val="000000"/>
              </w:rPr>
              <w:t>N1</w:t>
            </w:r>
            <w:r>
              <w:rPr>
                <w:rFonts w:eastAsia="仿宋" w:cs="仿宋" w:hint="eastAsia"/>
                <w:color w:val="000000"/>
              </w:rPr>
              <w:t>类</w:t>
            </w:r>
            <w:proofErr w:type="gramStart"/>
            <w:r>
              <w:rPr>
                <w:rFonts w:eastAsia="仿宋" w:cs="仿宋" w:hint="eastAsia"/>
                <w:color w:val="000000"/>
              </w:rPr>
              <w:t>车特殊</w:t>
            </w:r>
            <w:proofErr w:type="gramEnd"/>
            <w:r>
              <w:rPr>
                <w:rFonts w:eastAsia="仿宋" w:cs="仿宋" w:hint="eastAsia"/>
                <w:color w:val="000000"/>
              </w:rPr>
              <w:t>结构</w:t>
            </w:r>
          </w:p>
          <w:p w:rsidR="0010298E" w:rsidRDefault="0010298E" w:rsidP="003038C2">
            <w:pPr>
              <w:rPr>
                <w:rFonts w:eastAsia="仿宋"/>
                <w:color w:val="000000"/>
              </w:rPr>
            </w:pPr>
            <w:r>
              <w:rPr>
                <w:rFonts w:eastAsia="仿宋" w:cs="仿宋" w:hint="eastAsia"/>
                <w:color w:val="000000"/>
              </w:rPr>
              <w:t>（仅</w:t>
            </w:r>
            <w:r>
              <w:rPr>
                <w:rFonts w:eastAsia="仿宋"/>
                <w:color w:val="000000"/>
              </w:rPr>
              <w:t>N1</w:t>
            </w:r>
            <w:r>
              <w:rPr>
                <w:rFonts w:eastAsia="仿宋" w:cs="仿宋" w:hint="eastAsia"/>
                <w:color w:val="000000"/>
              </w:rPr>
              <w:t>类填）</w:t>
            </w:r>
          </w:p>
        </w:tc>
        <w:tc>
          <w:tcPr>
            <w:tcW w:w="1276" w:type="dxa"/>
            <w:gridSpan w:val="2"/>
            <w:vAlign w:val="center"/>
          </w:tcPr>
          <w:p w:rsidR="0010298E" w:rsidRDefault="0010298E" w:rsidP="003038C2">
            <w:pPr>
              <w:rPr>
                <w:rFonts w:eastAsia="仿宋"/>
                <w:color w:val="000000"/>
              </w:rPr>
            </w:pPr>
            <w:r>
              <w:rPr>
                <w:rFonts w:eastAsia="仿宋" w:cs="仿宋" w:hint="eastAsia"/>
                <w:color w:val="000000"/>
              </w:rPr>
              <w:t>全封闭厢式车辆</w:t>
            </w:r>
          </w:p>
        </w:tc>
        <w:tc>
          <w:tcPr>
            <w:tcW w:w="811" w:type="dxa"/>
            <w:vAlign w:val="center"/>
          </w:tcPr>
          <w:p w:rsidR="0010298E" w:rsidRDefault="0010298E" w:rsidP="003038C2">
            <w:pPr>
              <w:rPr>
                <w:rFonts w:eastAsia="仿宋"/>
                <w:color w:val="000000"/>
              </w:rPr>
            </w:pPr>
          </w:p>
        </w:tc>
      </w:tr>
      <w:tr w:rsidR="0010298E" w:rsidTr="003038C2">
        <w:trPr>
          <w:trHeight w:val="365"/>
        </w:trPr>
        <w:tc>
          <w:tcPr>
            <w:tcW w:w="2410" w:type="dxa"/>
            <w:vMerge/>
            <w:vAlign w:val="center"/>
          </w:tcPr>
          <w:p w:rsidR="0010298E" w:rsidRDefault="0010298E" w:rsidP="003038C2">
            <w:pPr>
              <w:widowControl/>
              <w:jc w:val="left"/>
              <w:rPr>
                <w:rFonts w:eastAsia="仿宋"/>
                <w:color w:val="000000"/>
              </w:rPr>
            </w:pPr>
          </w:p>
        </w:tc>
        <w:tc>
          <w:tcPr>
            <w:tcW w:w="2268" w:type="dxa"/>
            <w:vMerge/>
            <w:vAlign w:val="center"/>
          </w:tcPr>
          <w:p w:rsidR="0010298E" w:rsidRDefault="0010298E" w:rsidP="003038C2">
            <w:pPr>
              <w:widowControl/>
              <w:jc w:val="left"/>
              <w:rPr>
                <w:rFonts w:eastAsia="仿宋"/>
                <w:color w:val="000000"/>
              </w:rPr>
            </w:pPr>
          </w:p>
        </w:tc>
        <w:tc>
          <w:tcPr>
            <w:tcW w:w="2410" w:type="dxa"/>
            <w:vMerge/>
            <w:vAlign w:val="center"/>
          </w:tcPr>
          <w:p w:rsidR="0010298E" w:rsidRDefault="0010298E" w:rsidP="003038C2">
            <w:pPr>
              <w:widowControl/>
              <w:jc w:val="left"/>
              <w:rPr>
                <w:rFonts w:eastAsia="仿宋"/>
                <w:color w:val="000000"/>
              </w:rPr>
            </w:pPr>
          </w:p>
        </w:tc>
        <w:tc>
          <w:tcPr>
            <w:tcW w:w="1276" w:type="dxa"/>
            <w:gridSpan w:val="2"/>
            <w:vAlign w:val="center"/>
          </w:tcPr>
          <w:p w:rsidR="0010298E" w:rsidRDefault="0010298E" w:rsidP="003038C2">
            <w:pPr>
              <w:rPr>
                <w:rFonts w:eastAsia="仿宋"/>
                <w:color w:val="000000"/>
              </w:rPr>
            </w:pPr>
            <w:r>
              <w:rPr>
                <w:rFonts w:eastAsia="仿宋" w:cs="仿宋" w:hint="eastAsia"/>
                <w:color w:val="000000"/>
              </w:rPr>
              <w:t>罐式车辆</w:t>
            </w:r>
          </w:p>
        </w:tc>
        <w:tc>
          <w:tcPr>
            <w:tcW w:w="811" w:type="dxa"/>
            <w:vAlign w:val="center"/>
          </w:tcPr>
          <w:p w:rsidR="0010298E" w:rsidRDefault="0010298E" w:rsidP="003038C2">
            <w:pPr>
              <w:rPr>
                <w:rFonts w:eastAsia="仿宋"/>
                <w:color w:val="000000"/>
              </w:rPr>
            </w:pPr>
          </w:p>
        </w:tc>
      </w:tr>
      <w:tr w:rsidR="0010298E" w:rsidTr="003038C2">
        <w:trPr>
          <w:trHeight w:val="365"/>
        </w:trPr>
        <w:tc>
          <w:tcPr>
            <w:tcW w:w="2410" w:type="dxa"/>
            <w:vMerge/>
            <w:vAlign w:val="center"/>
          </w:tcPr>
          <w:p w:rsidR="0010298E" w:rsidRDefault="0010298E" w:rsidP="003038C2">
            <w:pPr>
              <w:widowControl/>
              <w:jc w:val="left"/>
              <w:rPr>
                <w:rFonts w:eastAsia="仿宋"/>
                <w:color w:val="000000"/>
              </w:rPr>
            </w:pPr>
          </w:p>
        </w:tc>
        <w:tc>
          <w:tcPr>
            <w:tcW w:w="2268" w:type="dxa"/>
            <w:vMerge/>
            <w:vAlign w:val="center"/>
          </w:tcPr>
          <w:p w:rsidR="0010298E" w:rsidRDefault="0010298E" w:rsidP="003038C2">
            <w:pPr>
              <w:widowControl/>
              <w:jc w:val="left"/>
              <w:rPr>
                <w:rFonts w:eastAsia="仿宋"/>
                <w:color w:val="000000"/>
              </w:rPr>
            </w:pPr>
          </w:p>
        </w:tc>
        <w:tc>
          <w:tcPr>
            <w:tcW w:w="2410" w:type="dxa"/>
            <w:vMerge/>
            <w:vAlign w:val="center"/>
          </w:tcPr>
          <w:p w:rsidR="0010298E" w:rsidRDefault="0010298E" w:rsidP="003038C2">
            <w:pPr>
              <w:widowControl/>
              <w:jc w:val="left"/>
              <w:rPr>
                <w:rFonts w:eastAsia="仿宋"/>
                <w:color w:val="000000"/>
              </w:rPr>
            </w:pPr>
          </w:p>
        </w:tc>
        <w:tc>
          <w:tcPr>
            <w:tcW w:w="1276" w:type="dxa"/>
            <w:gridSpan w:val="2"/>
            <w:vAlign w:val="center"/>
          </w:tcPr>
          <w:p w:rsidR="0010298E" w:rsidRDefault="0010298E" w:rsidP="003038C2">
            <w:pPr>
              <w:rPr>
                <w:rFonts w:eastAsia="仿宋"/>
                <w:color w:val="000000"/>
              </w:rPr>
            </w:pPr>
            <w:r>
              <w:rPr>
                <w:rFonts w:eastAsia="仿宋" w:cs="仿宋" w:hint="eastAsia"/>
                <w:color w:val="000000"/>
              </w:rPr>
              <w:t>无</w:t>
            </w:r>
          </w:p>
        </w:tc>
        <w:tc>
          <w:tcPr>
            <w:tcW w:w="811" w:type="dxa"/>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燃料种类</w:t>
            </w:r>
          </w:p>
        </w:tc>
        <w:tc>
          <w:tcPr>
            <w:tcW w:w="2268" w:type="dxa"/>
            <w:vAlign w:val="center"/>
          </w:tcPr>
          <w:p w:rsidR="0010298E" w:rsidRDefault="0010298E" w:rsidP="003038C2">
            <w:pPr>
              <w:rPr>
                <w:rFonts w:eastAsia="仿宋"/>
                <w:color w:val="000000"/>
              </w:rPr>
            </w:pPr>
          </w:p>
        </w:tc>
        <w:tc>
          <w:tcPr>
            <w:tcW w:w="2410" w:type="dxa"/>
            <w:vAlign w:val="center"/>
          </w:tcPr>
          <w:p w:rsidR="0010298E" w:rsidRDefault="0010298E" w:rsidP="003038C2">
            <w:pPr>
              <w:rPr>
                <w:rFonts w:eastAsia="仿宋"/>
                <w:color w:val="000000"/>
              </w:rPr>
            </w:pPr>
            <w:r>
              <w:rPr>
                <w:rFonts w:eastAsia="仿宋" w:cs="仿宋" w:hint="eastAsia"/>
                <w:color w:val="000000"/>
              </w:rPr>
              <w:t>重型商用车分类</w:t>
            </w:r>
          </w:p>
        </w:tc>
        <w:tc>
          <w:tcPr>
            <w:tcW w:w="2087" w:type="dxa"/>
            <w:gridSpan w:val="3"/>
            <w:vAlign w:val="center"/>
          </w:tcPr>
          <w:p w:rsidR="0010298E" w:rsidRDefault="0010298E" w:rsidP="003038C2">
            <w:pPr>
              <w:rPr>
                <w:rFonts w:eastAsia="仿宋"/>
                <w:color w:val="000000"/>
              </w:rPr>
            </w:pPr>
            <w:r>
              <w:rPr>
                <w:rFonts w:eastAsia="仿宋" w:cs="仿宋" w:hint="eastAsia"/>
                <w:color w:val="000000"/>
              </w:rPr>
              <w:t>货车</w:t>
            </w:r>
            <w:r>
              <w:rPr>
                <w:rFonts w:eastAsia="仿宋"/>
                <w:color w:val="000000"/>
              </w:rPr>
              <w:t>/</w:t>
            </w:r>
            <w:r>
              <w:rPr>
                <w:rFonts w:eastAsia="仿宋" w:cs="仿宋" w:hint="eastAsia"/>
                <w:color w:val="000000"/>
              </w:rPr>
              <w:t>半挂牵引车</w:t>
            </w:r>
            <w:r>
              <w:rPr>
                <w:rFonts w:eastAsia="仿宋"/>
                <w:color w:val="000000"/>
              </w:rPr>
              <w:t>/</w:t>
            </w:r>
            <w:r>
              <w:rPr>
                <w:rFonts w:eastAsia="仿宋" w:cs="仿宋" w:hint="eastAsia"/>
                <w:color w:val="000000"/>
              </w:rPr>
              <w:t>客车</w:t>
            </w:r>
            <w:r>
              <w:rPr>
                <w:rFonts w:eastAsia="仿宋"/>
                <w:color w:val="000000"/>
              </w:rPr>
              <w:t>/</w:t>
            </w:r>
            <w:r>
              <w:rPr>
                <w:rFonts w:eastAsia="仿宋" w:cs="仿宋" w:hint="eastAsia"/>
                <w:color w:val="000000"/>
              </w:rPr>
              <w:t>自卸汽车</w:t>
            </w:r>
            <w:r>
              <w:rPr>
                <w:rFonts w:eastAsia="仿宋"/>
                <w:color w:val="000000"/>
              </w:rPr>
              <w:t>/</w:t>
            </w:r>
            <w:r>
              <w:rPr>
                <w:rFonts w:eastAsia="仿宋" w:cs="仿宋" w:hint="eastAsia"/>
                <w:color w:val="000000"/>
              </w:rPr>
              <w:t>城市客车</w:t>
            </w:r>
            <w:r>
              <w:rPr>
                <w:rFonts w:eastAsia="仿宋"/>
                <w:color w:val="000000"/>
              </w:rPr>
              <w:t>/</w:t>
            </w:r>
            <w:r>
              <w:rPr>
                <w:rFonts w:eastAsia="仿宋" w:cs="仿宋" w:hint="eastAsia"/>
                <w:color w:val="000000"/>
              </w:rPr>
              <w:t>其他</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座位排数（排）</w:t>
            </w:r>
          </w:p>
        </w:tc>
        <w:tc>
          <w:tcPr>
            <w:tcW w:w="2268" w:type="dxa"/>
            <w:vAlign w:val="center"/>
          </w:tcPr>
          <w:p w:rsidR="0010298E" w:rsidRDefault="0010298E" w:rsidP="003038C2">
            <w:pPr>
              <w:rPr>
                <w:rFonts w:eastAsia="仿宋"/>
                <w:color w:val="000000"/>
              </w:rPr>
            </w:pPr>
          </w:p>
        </w:tc>
        <w:tc>
          <w:tcPr>
            <w:tcW w:w="2410" w:type="dxa"/>
            <w:vAlign w:val="center"/>
          </w:tcPr>
          <w:p w:rsidR="0010298E" w:rsidRDefault="0010298E" w:rsidP="003038C2">
            <w:pPr>
              <w:rPr>
                <w:rFonts w:eastAsia="仿宋"/>
                <w:color w:val="000000"/>
              </w:rPr>
            </w:pPr>
            <w:r>
              <w:rPr>
                <w:rFonts w:eastAsia="仿宋" w:cs="仿宋" w:hint="eastAsia"/>
                <w:color w:val="000000"/>
              </w:rPr>
              <w:t>其他信息</w:t>
            </w:r>
          </w:p>
        </w:tc>
        <w:tc>
          <w:tcPr>
            <w:tcW w:w="2087" w:type="dxa"/>
            <w:gridSpan w:val="3"/>
            <w:vAlign w:val="center"/>
          </w:tcPr>
          <w:p w:rsidR="0010298E" w:rsidRDefault="0010298E" w:rsidP="003038C2">
            <w:pPr>
              <w:rPr>
                <w:rFonts w:eastAsia="仿宋"/>
                <w:color w:val="000000"/>
              </w:rPr>
            </w:pPr>
            <w:r>
              <w:rPr>
                <w:rFonts w:eastAsia="仿宋" w:cs="仿宋" w:hint="eastAsia"/>
                <w:color w:val="000000"/>
              </w:rPr>
              <w:t>（非必填）</w:t>
            </w: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2</w:t>
            </w:r>
            <w:r>
              <w:rPr>
                <w:rFonts w:eastAsia="仿宋" w:cs="仿宋" w:hint="eastAsia"/>
                <w:b/>
                <w:bCs/>
                <w:color w:val="000000"/>
              </w:rPr>
              <w:t>、纯电动汽车产品信息</w:t>
            </w: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2.1 </w:t>
            </w:r>
            <w:r>
              <w:rPr>
                <w:rFonts w:eastAsia="仿宋" w:cs="仿宋" w:hint="eastAsia"/>
                <w:b/>
                <w:bCs/>
                <w:color w:val="000000"/>
              </w:rPr>
              <w:t>整车性能</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最高车速（</w:t>
            </w:r>
            <w:r>
              <w:rPr>
                <w:rFonts w:eastAsia="仿宋"/>
                <w:color w:val="000000"/>
              </w:rPr>
              <w:t>km/h</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加速时间（</w:t>
            </w:r>
            <w:r>
              <w:rPr>
                <w:rFonts w:eastAsia="仿宋"/>
                <w:color w:val="000000"/>
              </w:rPr>
              <w:t>s</w:t>
            </w:r>
            <w:r>
              <w:rPr>
                <w:rFonts w:eastAsia="仿宋" w:cs="仿宋" w:hint="eastAsia"/>
                <w:color w:val="000000"/>
              </w:rPr>
              <w:t>，备注车速）</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电能消耗量（</w:t>
            </w:r>
            <w:proofErr w:type="spellStart"/>
            <w:r>
              <w:rPr>
                <w:rFonts w:eastAsia="仿宋"/>
                <w:color w:val="000000"/>
              </w:rPr>
              <w:t>Wh</w:t>
            </w:r>
            <w:proofErr w:type="spellEnd"/>
            <w:r>
              <w:rPr>
                <w:rFonts w:eastAsia="仿宋"/>
                <w:color w:val="000000"/>
              </w:rPr>
              <w:t>/km</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olor w:val="000000"/>
              </w:rPr>
              <w:t>30</w:t>
            </w:r>
            <w:r>
              <w:rPr>
                <w:rFonts w:eastAsia="仿宋" w:cs="仿宋" w:hint="eastAsia"/>
                <w:color w:val="000000"/>
              </w:rPr>
              <w:t>分钟最高车速（</w:t>
            </w:r>
            <w:r>
              <w:rPr>
                <w:rFonts w:eastAsia="仿宋"/>
                <w:color w:val="000000"/>
              </w:rPr>
              <w:t>km/h</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充电时间</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续驶里程（</w:t>
            </w:r>
            <w:r>
              <w:rPr>
                <w:rFonts w:eastAsia="仿宋"/>
                <w:color w:val="000000"/>
              </w:rPr>
              <w:t>km</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lastRenderedPageBreak/>
              <w:t>整车质保期</w:t>
            </w:r>
          </w:p>
        </w:tc>
        <w:tc>
          <w:tcPr>
            <w:tcW w:w="6765" w:type="dxa"/>
            <w:gridSpan w:val="5"/>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2.2 </w:t>
            </w:r>
            <w:r>
              <w:rPr>
                <w:rFonts w:eastAsia="仿宋" w:cs="仿宋" w:hint="eastAsia"/>
                <w:b/>
                <w:bCs/>
                <w:color w:val="000000"/>
              </w:rPr>
              <w:t>电池系统</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动力蓄电池种类</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动力蓄电池单体型号</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动力蓄电池组总能量</w:t>
            </w:r>
            <w:r>
              <w:rPr>
                <w:rFonts w:eastAsia="仿宋"/>
                <w:color w:val="000000"/>
              </w:rPr>
              <w:t xml:space="preserve">  </w:t>
            </w:r>
            <w:r>
              <w:rPr>
                <w:rFonts w:eastAsia="仿宋" w:cs="仿宋" w:hint="eastAsia"/>
                <w:color w:val="000000"/>
              </w:rPr>
              <w:t>（</w:t>
            </w:r>
            <w:r>
              <w:rPr>
                <w:rFonts w:eastAsia="仿宋"/>
                <w:color w:val="000000"/>
              </w:rPr>
              <w:t>kw</w:t>
            </w:r>
            <w:r>
              <w:rPr>
                <w:rFonts w:eastAsia="仿宋" w:cs="仿宋" w:hint="eastAsia"/>
                <w:color w:val="000000"/>
              </w:rPr>
              <w:t>·</w:t>
            </w:r>
            <w:r>
              <w:rPr>
                <w:rFonts w:eastAsia="仿宋"/>
                <w:color w:val="000000"/>
              </w:rPr>
              <w:t>h</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动力蓄电池组型号</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动力蓄电池单体比能量</w:t>
            </w:r>
            <w:r>
              <w:rPr>
                <w:rFonts w:eastAsia="仿宋"/>
                <w:color w:val="000000"/>
              </w:rPr>
              <w:t>(</w:t>
            </w:r>
            <w:proofErr w:type="spellStart"/>
            <w:r>
              <w:rPr>
                <w:rFonts w:eastAsia="仿宋"/>
                <w:color w:val="000000"/>
              </w:rPr>
              <w:t>wh</w:t>
            </w:r>
            <w:proofErr w:type="spellEnd"/>
            <w:r>
              <w:rPr>
                <w:rFonts w:eastAsia="仿宋"/>
                <w:color w:val="000000"/>
              </w:rPr>
              <w:t>/kg)</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动力蓄电池组标称电压</w:t>
            </w:r>
            <w:r>
              <w:rPr>
                <w:rFonts w:eastAsia="仿宋"/>
                <w:color w:val="000000"/>
              </w:rPr>
              <w:t xml:space="preserve">  </w:t>
            </w:r>
            <w:r>
              <w:rPr>
                <w:rFonts w:eastAsia="仿宋" w:cs="仿宋" w:hint="eastAsia"/>
                <w:color w:val="000000"/>
              </w:rPr>
              <w:t>（</w:t>
            </w:r>
            <w:r>
              <w:rPr>
                <w:rFonts w:eastAsia="仿宋"/>
                <w:color w:val="000000"/>
              </w:rPr>
              <w:t>V</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动力蓄电池组比能量</w:t>
            </w:r>
            <w:r>
              <w:rPr>
                <w:rFonts w:eastAsia="仿宋"/>
                <w:color w:val="000000"/>
              </w:rPr>
              <w:t xml:space="preserve">  </w:t>
            </w:r>
            <w:r>
              <w:rPr>
                <w:rFonts w:eastAsia="仿宋" w:cs="仿宋" w:hint="eastAsia"/>
                <w:color w:val="000000"/>
              </w:rPr>
              <w:t>（</w:t>
            </w:r>
            <w:proofErr w:type="spellStart"/>
            <w:r>
              <w:rPr>
                <w:rFonts w:eastAsia="仿宋"/>
                <w:color w:val="000000"/>
              </w:rPr>
              <w:t>wh</w:t>
            </w:r>
            <w:proofErr w:type="spellEnd"/>
            <w:r>
              <w:rPr>
                <w:rFonts w:eastAsia="仿宋"/>
                <w:color w:val="000000"/>
              </w:rPr>
              <w:t>/kg</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动力蓄电池单体质量（</w:t>
            </w:r>
            <w:r>
              <w:rPr>
                <w:rFonts w:eastAsia="仿宋"/>
                <w:color w:val="000000"/>
              </w:rPr>
              <w:t>kg</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动力蓄电池单体个数（</w:t>
            </w:r>
            <w:proofErr w:type="gramStart"/>
            <w:r>
              <w:rPr>
                <w:rFonts w:eastAsia="仿宋" w:cs="仿宋" w:hint="eastAsia"/>
                <w:color w:val="000000"/>
              </w:rPr>
              <w:t>个</w:t>
            </w:r>
            <w:proofErr w:type="gramEnd"/>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动力蓄电池单体生产企业</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动力蓄电池组总质量（</w:t>
            </w:r>
            <w:r>
              <w:rPr>
                <w:rFonts w:eastAsia="仿宋"/>
                <w:color w:val="000000"/>
              </w:rPr>
              <w:t>kg</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动力蓄电池组生产企业</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动力蓄电池正极材料</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动力蓄电池负极材料</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动力蓄电池正极材料生产企业</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动力蓄电池负极材料生产企业</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动力蓄电池箱是否具有快换装置</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动力蓄电池质保期</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动力蓄电池循环寿命</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动力蓄电池布置位置</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动力蓄电池回收方式</w:t>
            </w:r>
          </w:p>
        </w:tc>
        <w:tc>
          <w:tcPr>
            <w:tcW w:w="6765" w:type="dxa"/>
            <w:gridSpan w:val="5"/>
            <w:vAlign w:val="center"/>
          </w:tcPr>
          <w:p w:rsidR="0010298E" w:rsidRDefault="0010298E" w:rsidP="003038C2">
            <w:pPr>
              <w:rPr>
                <w:rFonts w:eastAsia="仿宋"/>
                <w:color w:val="000000"/>
              </w:rPr>
            </w:pPr>
            <w:r>
              <w:rPr>
                <w:rFonts w:eastAsia="仿宋" w:cs="仿宋" w:hint="eastAsia"/>
                <w:color w:val="000000"/>
              </w:rPr>
              <w:t>（非必填）</w:t>
            </w: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2.3 </w:t>
            </w:r>
            <w:r>
              <w:rPr>
                <w:rFonts w:eastAsia="仿宋" w:cs="仿宋" w:hint="eastAsia"/>
                <w:b/>
                <w:bCs/>
                <w:color w:val="000000"/>
              </w:rPr>
              <w:t>电机系统</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驱动电机类型</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驱动电机型号</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驱动电机额定功率</w:t>
            </w:r>
            <w:r>
              <w:rPr>
                <w:rFonts w:eastAsia="仿宋"/>
                <w:color w:val="000000"/>
              </w:rPr>
              <w:t>/</w:t>
            </w:r>
            <w:r>
              <w:rPr>
                <w:rFonts w:eastAsia="仿宋" w:cs="仿宋" w:hint="eastAsia"/>
                <w:color w:val="000000"/>
              </w:rPr>
              <w:t>转速</w:t>
            </w:r>
            <w:r>
              <w:rPr>
                <w:rFonts w:eastAsia="仿宋"/>
                <w:color w:val="000000"/>
              </w:rPr>
              <w:t>/</w:t>
            </w:r>
            <w:r>
              <w:rPr>
                <w:rFonts w:eastAsia="仿宋" w:cs="仿宋" w:hint="eastAsia"/>
                <w:color w:val="000000"/>
              </w:rPr>
              <w:t>转矩（</w:t>
            </w:r>
            <w:r>
              <w:rPr>
                <w:rFonts w:eastAsia="仿宋"/>
                <w:color w:val="000000"/>
              </w:rPr>
              <w:t>kW/r/min/</w:t>
            </w:r>
            <w:proofErr w:type="spellStart"/>
            <w:r>
              <w:rPr>
                <w:rFonts w:eastAsia="仿宋"/>
                <w:color w:val="000000"/>
              </w:rPr>
              <w:t>N·m</w:t>
            </w:r>
            <w:proofErr w:type="spellEnd"/>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驱动电机峰值功率</w:t>
            </w:r>
            <w:r>
              <w:rPr>
                <w:rFonts w:eastAsia="仿宋"/>
                <w:color w:val="000000"/>
              </w:rPr>
              <w:t>/</w:t>
            </w:r>
            <w:r>
              <w:rPr>
                <w:rFonts w:eastAsia="仿宋" w:cs="仿宋" w:hint="eastAsia"/>
                <w:color w:val="000000"/>
              </w:rPr>
              <w:t>转速</w:t>
            </w:r>
            <w:r>
              <w:rPr>
                <w:rFonts w:eastAsia="仿宋"/>
                <w:color w:val="000000"/>
              </w:rPr>
              <w:t>/</w:t>
            </w:r>
            <w:r>
              <w:rPr>
                <w:rFonts w:eastAsia="仿宋" w:cs="仿宋" w:hint="eastAsia"/>
                <w:color w:val="000000"/>
              </w:rPr>
              <w:t>转矩（</w:t>
            </w:r>
            <w:r>
              <w:rPr>
                <w:rFonts w:eastAsia="仿宋"/>
                <w:color w:val="000000"/>
              </w:rPr>
              <w:t>kW/r/min/</w:t>
            </w:r>
            <w:proofErr w:type="spellStart"/>
            <w:r>
              <w:rPr>
                <w:rFonts w:eastAsia="仿宋"/>
                <w:color w:val="000000"/>
              </w:rPr>
              <w:t>N·m</w:t>
            </w:r>
            <w:proofErr w:type="spellEnd"/>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驱动电机数量</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驱动电机生产企业</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驱动电机质保期</w:t>
            </w:r>
          </w:p>
        </w:tc>
        <w:tc>
          <w:tcPr>
            <w:tcW w:w="6765" w:type="dxa"/>
            <w:gridSpan w:val="5"/>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2.4 </w:t>
            </w:r>
            <w:r>
              <w:rPr>
                <w:rFonts w:eastAsia="仿宋" w:cs="仿宋" w:hint="eastAsia"/>
                <w:b/>
                <w:bCs/>
                <w:color w:val="000000"/>
              </w:rPr>
              <w:t>控制器系统</w:t>
            </w: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驱动电机控制器型号</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驱动电机控制器生产企业</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驱动电机控制方式</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lastRenderedPageBreak/>
              <w:t>动力蓄电池管理系统型号</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动力蓄电池管理系统生产企业</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整车控制器型号</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整车控制器生产企业</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电控系统质保期</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2.5 </w:t>
            </w:r>
            <w:r>
              <w:rPr>
                <w:rFonts w:eastAsia="仿宋" w:cs="仿宋" w:hint="eastAsia"/>
                <w:b/>
                <w:bCs/>
                <w:color w:val="000000"/>
              </w:rPr>
              <w:t>充电器</w:t>
            </w: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电动汽车充电插头</w:t>
            </w:r>
            <w:r>
              <w:rPr>
                <w:rFonts w:eastAsia="仿宋"/>
                <w:color w:val="000000"/>
              </w:rPr>
              <w:t>/</w:t>
            </w:r>
            <w:r>
              <w:rPr>
                <w:rFonts w:eastAsia="仿宋" w:cs="仿宋" w:hint="eastAsia"/>
                <w:color w:val="000000"/>
              </w:rPr>
              <w:t>插座型号</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电动汽车充电插头</w:t>
            </w:r>
            <w:r>
              <w:rPr>
                <w:rFonts w:eastAsia="仿宋"/>
                <w:color w:val="000000"/>
              </w:rPr>
              <w:t>/</w:t>
            </w:r>
            <w:r>
              <w:rPr>
                <w:rFonts w:eastAsia="仿宋" w:cs="仿宋" w:hint="eastAsia"/>
                <w:color w:val="000000"/>
              </w:rPr>
              <w:t>插座生产企业</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2410" w:type="dxa"/>
            <w:vMerge w:val="restart"/>
            <w:vAlign w:val="center"/>
          </w:tcPr>
          <w:p w:rsidR="0010298E" w:rsidRDefault="0010298E" w:rsidP="003038C2">
            <w:pPr>
              <w:rPr>
                <w:rFonts w:eastAsia="仿宋"/>
                <w:color w:val="000000"/>
              </w:rPr>
            </w:pPr>
            <w:r>
              <w:rPr>
                <w:rFonts w:eastAsia="仿宋" w:cs="仿宋" w:hint="eastAsia"/>
                <w:color w:val="000000"/>
              </w:rPr>
              <w:t>充电标准</w:t>
            </w:r>
          </w:p>
        </w:tc>
        <w:tc>
          <w:tcPr>
            <w:tcW w:w="2268" w:type="dxa"/>
            <w:vAlign w:val="center"/>
          </w:tcPr>
          <w:p w:rsidR="0010298E" w:rsidRDefault="0010298E" w:rsidP="003038C2">
            <w:pPr>
              <w:rPr>
                <w:rFonts w:eastAsia="仿宋"/>
                <w:color w:val="000000"/>
              </w:rPr>
            </w:pPr>
            <w:r>
              <w:rPr>
                <w:rFonts w:eastAsia="仿宋"/>
                <w:color w:val="000000"/>
              </w:rPr>
              <w:t>GB/T 27930</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2410" w:type="dxa"/>
            <w:vMerge/>
            <w:vAlign w:val="center"/>
          </w:tcPr>
          <w:p w:rsidR="0010298E" w:rsidRDefault="0010298E" w:rsidP="003038C2">
            <w:pPr>
              <w:widowControl/>
              <w:jc w:val="left"/>
              <w:rPr>
                <w:rFonts w:eastAsia="仿宋"/>
                <w:color w:val="000000"/>
              </w:rPr>
            </w:pPr>
          </w:p>
        </w:tc>
        <w:tc>
          <w:tcPr>
            <w:tcW w:w="2268" w:type="dxa"/>
            <w:vAlign w:val="center"/>
          </w:tcPr>
          <w:p w:rsidR="0010298E" w:rsidRDefault="0010298E" w:rsidP="003038C2">
            <w:pPr>
              <w:rPr>
                <w:rFonts w:eastAsia="仿宋"/>
                <w:color w:val="000000"/>
              </w:rPr>
            </w:pPr>
            <w:r>
              <w:rPr>
                <w:rFonts w:eastAsia="仿宋"/>
                <w:color w:val="000000"/>
              </w:rPr>
              <w:t>GB/T 20234.1</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2410" w:type="dxa"/>
            <w:vMerge/>
            <w:vAlign w:val="center"/>
          </w:tcPr>
          <w:p w:rsidR="0010298E" w:rsidRDefault="0010298E" w:rsidP="003038C2">
            <w:pPr>
              <w:widowControl/>
              <w:jc w:val="left"/>
              <w:rPr>
                <w:rFonts w:eastAsia="仿宋"/>
                <w:color w:val="000000"/>
              </w:rPr>
            </w:pPr>
          </w:p>
        </w:tc>
        <w:tc>
          <w:tcPr>
            <w:tcW w:w="2268" w:type="dxa"/>
            <w:vAlign w:val="center"/>
          </w:tcPr>
          <w:p w:rsidR="0010298E" w:rsidRDefault="0010298E" w:rsidP="003038C2">
            <w:pPr>
              <w:rPr>
                <w:rFonts w:eastAsia="仿宋"/>
                <w:color w:val="000000"/>
              </w:rPr>
            </w:pPr>
            <w:r>
              <w:rPr>
                <w:rFonts w:eastAsia="仿宋"/>
              </w:rPr>
              <w:t>GB/T 20234.2</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2410" w:type="dxa"/>
            <w:vMerge/>
            <w:vAlign w:val="center"/>
          </w:tcPr>
          <w:p w:rsidR="0010298E" w:rsidRDefault="0010298E" w:rsidP="003038C2">
            <w:pPr>
              <w:widowControl/>
              <w:jc w:val="left"/>
              <w:rPr>
                <w:rFonts w:eastAsia="仿宋"/>
                <w:color w:val="000000"/>
              </w:rPr>
            </w:pPr>
          </w:p>
        </w:tc>
        <w:tc>
          <w:tcPr>
            <w:tcW w:w="2268" w:type="dxa"/>
            <w:vAlign w:val="center"/>
          </w:tcPr>
          <w:p w:rsidR="0010298E" w:rsidRDefault="0010298E" w:rsidP="003038C2">
            <w:pPr>
              <w:rPr>
                <w:rFonts w:eastAsia="仿宋"/>
                <w:color w:val="000000"/>
              </w:rPr>
            </w:pPr>
            <w:r>
              <w:rPr>
                <w:rFonts w:eastAsia="仿宋"/>
              </w:rPr>
              <w:t>GB/T 20234.3</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2410" w:type="dxa"/>
            <w:vMerge/>
            <w:vAlign w:val="center"/>
          </w:tcPr>
          <w:p w:rsidR="0010298E" w:rsidRDefault="0010298E" w:rsidP="003038C2">
            <w:pPr>
              <w:widowControl/>
              <w:jc w:val="left"/>
              <w:rPr>
                <w:rFonts w:eastAsia="仿宋"/>
                <w:color w:val="000000"/>
              </w:rPr>
            </w:pPr>
          </w:p>
        </w:tc>
        <w:tc>
          <w:tcPr>
            <w:tcW w:w="2268" w:type="dxa"/>
            <w:vAlign w:val="center"/>
          </w:tcPr>
          <w:p w:rsidR="0010298E" w:rsidRDefault="0010298E" w:rsidP="003038C2">
            <w:pPr>
              <w:rPr>
                <w:rFonts w:eastAsia="仿宋"/>
              </w:rPr>
            </w:pPr>
            <w:r>
              <w:rPr>
                <w:rFonts w:eastAsia="仿宋" w:cs="仿宋" w:hint="eastAsia"/>
              </w:rPr>
              <w:t>其他</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3</w:t>
            </w:r>
            <w:r>
              <w:rPr>
                <w:rFonts w:eastAsia="仿宋" w:cs="仿宋" w:hint="eastAsia"/>
                <w:b/>
                <w:bCs/>
                <w:color w:val="000000"/>
              </w:rPr>
              <w:t>、插电式混合动力汽车产品信息</w:t>
            </w: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3.1 </w:t>
            </w:r>
            <w:r>
              <w:rPr>
                <w:rFonts w:eastAsia="仿宋" w:cs="仿宋" w:hint="eastAsia"/>
                <w:b/>
                <w:bCs/>
                <w:color w:val="000000"/>
              </w:rPr>
              <w:t>整车性能</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混合动力结构型式</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是否具有行驶模式手动选择功能</w:t>
            </w:r>
          </w:p>
        </w:tc>
        <w:tc>
          <w:tcPr>
            <w:tcW w:w="1804" w:type="dxa"/>
            <w:gridSpan w:val="2"/>
            <w:vAlign w:val="center"/>
          </w:tcPr>
          <w:p w:rsidR="0010298E" w:rsidRDefault="0010298E" w:rsidP="003038C2">
            <w:pPr>
              <w:rPr>
                <w:rFonts w:eastAsia="仿宋"/>
                <w:color w:val="000000"/>
              </w:rPr>
            </w:pPr>
            <w:r>
              <w:rPr>
                <w:rFonts w:eastAsia="仿宋"/>
                <w:color w:val="000000"/>
              </w:rPr>
              <w:t xml:space="preserve"> </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混合动力汽车最大电功率比（</w:t>
            </w:r>
            <w:r>
              <w:rPr>
                <w:rFonts w:eastAsia="仿宋"/>
                <w:color w:val="000000"/>
              </w:rPr>
              <w:t>%</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纯电动模式下续驶里程（</w:t>
            </w:r>
            <w:r>
              <w:rPr>
                <w:rFonts w:eastAsia="仿宋"/>
                <w:color w:val="000000"/>
              </w:rPr>
              <w:t>km</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纯电动模式下爬坡车速（</w:t>
            </w:r>
            <w:r>
              <w:rPr>
                <w:rFonts w:eastAsia="仿宋"/>
                <w:color w:val="000000"/>
              </w:rPr>
              <w:t>km/h</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混合动力模式下爬坡车速（</w:t>
            </w:r>
            <w:r>
              <w:rPr>
                <w:rFonts w:eastAsia="仿宋"/>
                <w:color w:val="000000"/>
              </w:rPr>
              <w:t>km/h</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olor w:val="000000"/>
              </w:rPr>
              <w:t>0-100km/h</w:t>
            </w:r>
            <w:r>
              <w:rPr>
                <w:rFonts w:eastAsia="仿宋" w:cs="仿宋" w:hint="eastAsia"/>
                <w:color w:val="000000"/>
              </w:rPr>
              <w:t>加速性能（</w:t>
            </w:r>
            <w:r>
              <w:rPr>
                <w:rFonts w:eastAsia="仿宋"/>
                <w:color w:val="000000"/>
              </w:rPr>
              <w:t>s</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纯电动模式下</w:t>
            </w:r>
            <w:r>
              <w:rPr>
                <w:rFonts w:eastAsia="仿宋"/>
                <w:color w:val="000000"/>
              </w:rPr>
              <w:t>1km</w:t>
            </w:r>
            <w:r>
              <w:rPr>
                <w:rFonts w:eastAsia="仿宋" w:cs="仿宋" w:hint="eastAsia"/>
                <w:color w:val="000000"/>
              </w:rPr>
              <w:t>最高车速（</w:t>
            </w:r>
            <w:r>
              <w:rPr>
                <w:rFonts w:eastAsia="仿宋"/>
                <w:color w:val="000000"/>
              </w:rPr>
              <w:t>km/h</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混合动力模式下最高车速（</w:t>
            </w:r>
            <w:r>
              <w:rPr>
                <w:rFonts w:eastAsia="仿宋"/>
                <w:color w:val="000000"/>
              </w:rPr>
              <w:t>km/h</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混合动力模式下</w:t>
            </w:r>
            <w:r>
              <w:rPr>
                <w:rFonts w:eastAsia="仿宋"/>
                <w:color w:val="000000"/>
              </w:rPr>
              <w:t>30</w:t>
            </w:r>
            <w:r>
              <w:rPr>
                <w:rFonts w:eastAsia="仿宋" w:cs="仿宋" w:hint="eastAsia"/>
                <w:color w:val="000000"/>
              </w:rPr>
              <w:t>分钟最高车速（</w:t>
            </w:r>
            <w:r>
              <w:rPr>
                <w:rFonts w:eastAsia="仿宋"/>
                <w:color w:val="000000"/>
              </w:rPr>
              <w:t>km/h</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电能消耗量（</w:t>
            </w:r>
            <w:proofErr w:type="spellStart"/>
            <w:r>
              <w:rPr>
                <w:rFonts w:eastAsia="仿宋"/>
                <w:color w:val="000000"/>
              </w:rPr>
              <w:t>Wh</w:t>
            </w:r>
            <w:proofErr w:type="spellEnd"/>
            <w:r>
              <w:rPr>
                <w:rFonts w:eastAsia="仿宋"/>
                <w:color w:val="000000"/>
              </w:rPr>
              <w:t>/km</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燃料消耗量（</w:t>
            </w:r>
            <w:r>
              <w:rPr>
                <w:rFonts w:eastAsia="仿宋"/>
                <w:color w:val="000000"/>
              </w:rPr>
              <w:t>L/100km</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充电时间</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整车质保期</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3.2 </w:t>
            </w:r>
            <w:r>
              <w:rPr>
                <w:rFonts w:eastAsia="仿宋" w:cs="仿宋" w:hint="eastAsia"/>
                <w:b/>
                <w:bCs/>
                <w:color w:val="000000"/>
              </w:rPr>
              <w:t>电池系统</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动力蓄电池种类</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动力蓄电池单体型号</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动力蓄电池组总能量</w:t>
            </w:r>
            <w:r>
              <w:rPr>
                <w:rFonts w:eastAsia="仿宋"/>
                <w:color w:val="000000"/>
              </w:rPr>
              <w:t xml:space="preserve">  </w:t>
            </w:r>
            <w:r>
              <w:rPr>
                <w:rFonts w:eastAsia="仿宋" w:cs="仿宋" w:hint="eastAsia"/>
                <w:color w:val="000000"/>
              </w:rPr>
              <w:lastRenderedPageBreak/>
              <w:t>（</w:t>
            </w:r>
            <w:r>
              <w:rPr>
                <w:rFonts w:eastAsia="仿宋"/>
                <w:color w:val="000000"/>
              </w:rPr>
              <w:t>kWh</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动力蓄电池组型号</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lastRenderedPageBreak/>
              <w:t>动力蓄电池单体比能量</w:t>
            </w:r>
            <w:r>
              <w:rPr>
                <w:rFonts w:eastAsia="仿宋"/>
                <w:color w:val="000000"/>
              </w:rPr>
              <w:t>(</w:t>
            </w:r>
            <w:proofErr w:type="spellStart"/>
            <w:r>
              <w:rPr>
                <w:rFonts w:eastAsia="仿宋"/>
                <w:color w:val="000000"/>
              </w:rPr>
              <w:t>Wh</w:t>
            </w:r>
            <w:proofErr w:type="spellEnd"/>
            <w:r>
              <w:rPr>
                <w:rFonts w:eastAsia="仿宋"/>
                <w:color w:val="000000"/>
              </w:rPr>
              <w:t>/kg)</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动力蓄电池组标称电压</w:t>
            </w:r>
            <w:r>
              <w:rPr>
                <w:rFonts w:eastAsia="仿宋"/>
                <w:color w:val="000000"/>
              </w:rPr>
              <w:t xml:space="preserve">  </w:t>
            </w:r>
            <w:r>
              <w:rPr>
                <w:rFonts w:eastAsia="仿宋" w:cs="仿宋" w:hint="eastAsia"/>
                <w:color w:val="000000"/>
              </w:rPr>
              <w:t>（</w:t>
            </w:r>
            <w:r>
              <w:rPr>
                <w:rFonts w:eastAsia="仿宋"/>
                <w:color w:val="000000"/>
              </w:rPr>
              <w:t>V</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动力蓄电池组比能量</w:t>
            </w:r>
            <w:r>
              <w:rPr>
                <w:rFonts w:eastAsia="仿宋"/>
                <w:color w:val="000000"/>
              </w:rPr>
              <w:t xml:space="preserve">  </w:t>
            </w:r>
            <w:r>
              <w:rPr>
                <w:rFonts w:eastAsia="仿宋" w:cs="仿宋" w:hint="eastAsia"/>
                <w:color w:val="000000"/>
              </w:rPr>
              <w:t>（</w:t>
            </w:r>
            <w:proofErr w:type="spellStart"/>
            <w:r>
              <w:rPr>
                <w:rFonts w:eastAsia="仿宋"/>
                <w:color w:val="000000"/>
              </w:rPr>
              <w:t>Wh</w:t>
            </w:r>
            <w:proofErr w:type="spellEnd"/>
            <w:r>
              <w:rPr>
                <w:rFonts w:eastAsia="仿宋"/>
                <w:color w:val="000000"/>
              </w:rPr>
              <w:t>/kg</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动力蓄电池单体质量（</w:t>
            </w:r>
            <w:r>
              <w:rPr>
                <w:rFonts w:eastAsia="仿宋"/>
                <w:color w:val="000000"/>
              </w:rPr>
              <w:t>kg</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动力蓄电池单体个数（</w:t>
            </w:r>
            <w:proofErr w:type="gramStart"/>
            <w:r>
              <w:rPr>
                <w:rFonts w:eastAsia="仿宋" w:cs="仿宋" w:hint="eastAsia"/>
                <w:color w:val="000000"/>
              </w:rPr>
              <w:t>个</w:t>
            </w:r>
            <w:proofErr w:type="gramEnd"/>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动力蓄电池单体生产企业</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动力蓄电池组总质量（</w:t>
            </w:r>
            <w:r>
              <w:rPr>
                <w:rFonts w:eastAsia="仿宋"/>
                <w:color w:val="000000"/>
              </w:rPr>
              <w:t>kg</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动力蓄电池组生产企业</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动力蓄电池正极材料</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动力蓄电池负极材料</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动力蓄电池正极材料生产企业</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动力蓄电池负极材料生产企业</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动力蓄电池箱是否具有快换装置</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动力蓄电池质保期</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动力蓄电池循环寿命</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动力蓄电池布置位置</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动力蓄电池回收方式</w:t>
            </w:r>
          </w:p>
        </w:tc>
        <w:tc>
          <w:tcPr>
            <w:tcW w:w="6765" w:type="dxa"/>
            <w:gridSpan w:val="5"/>
            <w:vAlign w:val="center"/>
          </w:tcPr>
          <w:p w:rsidR="0010298E" w:rsidRDefault="0010298E" w:rsidP="003038C2">
            <w:pPr>
              <w:rPr>
                <w:rFonts w:eastAsia="仿宋"/>
                <w:color w:val="000000"/>
              </w:rPr>
            </w:pPr>
            <w:r>
              <w:rPr>
                <w:rFonts w:eastAsia="仿宋" w:cs="仿宋" w:hint="eastAsia"/>
                <w:color w:val="000000"/>
              </w:rPr>
              <w:t>（非必填）</w:t>
            </w: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3.3 </w:t>
            </w:r>
            <w:r>
              <w:rPr>
                <w:rFonts w:eastAsia="仿宋" w:cs="仿宋" w:hint="eastAsia"/>
                <w:b/>
                <w:bCs/>
                <w:color w:val="000000"/>
              </w:rPr>
              <w:t>电机系统</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驱动电机数量</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驱动电机类型</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驱动电机型号</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驱动电机额定功率</w:t>
            </w:r>
            <w:r>
              <w:rPr>
                <w:rFonts w:eastAsia="仿宋"/>
                <w:color w:val="000000"/>
              </w:rPr>
              <w:t>/</w:t>
            </w:r>
            <w:r>
              <w:rPr>
                <w:rFonts w:eastAsia="仿宋" w:cs="仿宋" w:hint="eastAsia"/>
                <w:color w:val="000000"/>
              </w:rPr>
              <w:t>转速</w:t>
            </w:r>
            <w:r>
              <w:rPr>
                <w:rFonts w:eastAsia="仿宋"/>
                <w:color w:val="000000"/>
              </w:rPr>
              <w:t>/</w:t>
            </w:r>
            <w:r>
              <w:rPr>
                <w:rFonts w:eastAsia="仿宋" w:cs="仿宋" w:hint="eastAsia"/>
                <w:color w:val="000000"/>
              </w:rPr>
              <w:t>转矩（</w:t>
            </w:r>
            <w:r>
              <w:rPr>
                <w:rFonts w:eastAsia="仿宋"/>
                <w:color w:val="000000"/>
              </w:rPr>
              <w:t>kW/r/min/</w:t>
            </w:r>
            <w:proofErr w:type="spellStart"/>
            <w:r>
              <w:rPr>
                <w:rFonts w:eastAsia="仿宋"/>
                <w:color w:val="000000"/>
              </w:rPr>
              <w:t>N</w:t>
            </w:r>
            <w:r>
              <w:rPr>
                <w:rFonts w:ascii="Î¢ÈíÑÅºÚ Western" w:eastAsia="微软雅黑" w:hAnsi="Î¢ÈíÑÅºÚ Western" w:cs="Î¢ÈíÑÅºÚ Western"/>
                <w:color w:val="000000"/>
              </w:rPr>
              <w:t>·</w:t>
            </w:r>
            <w:r>
              <w:rPr>
                <w:rFonts w:eastAsia="仿宋"/>
                <w:color w:val="000000"/>
              </w:rPr>
              <w:t>m</w:t>
            </w:r>
            <w:proofErr w:type="spellEnd"/>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驱动电机峰值功率</w:t>
            </w:r>
            <w:r>
              <w:rPr>
                <w:rFonts w:eastAsia="仿宋"/>
                <w:color w:val="000000"/>
              </w:rPr>
              <w:t>/</w:t>
            </w:r>
            <w:r>
              <w:rPr>
                <w:rFonts w:eastAsia="仿宋" w:cs="仿宋" w:hint="eastAsia"/>
                <w:color w:val="000000"/>
              </w:rPr>
              <w:t>转速</w:t>
            </w:r>
            <w:r>
              <w:rPr>
                <w:rFonts w:eastAsia="仿宋"/>
                <w:color w:val="000000"/>
              </w:rPr>
              <w:t>/</w:t>
            </w:r>
            <w:r>
              <w:rPr>
                <w:rFonts w:eastAsia="仿宋" w:cs="仿宋" w:hint="eastAsia"/>
                <w:color w:val="000000"/>
              </w:rPr>
              <w:t>转矩（</w:t>
            </w:r>
            <w:r>
              <w:rPr>
                <w:rFonts w:eastAsia="仿宋"/>
                <w:color w:val="000000"/>
              </w:rPr>
              <w:t>kW/r/min/</w:t>
            </w:r>
            <w:proofErr w:type="spellStart"/>
            <w:r>
              <w:rPr>
                <w:rFonts w:eastAsia="仿宋"/>
                <w:color w:val="000000"/>
              </w:rPr>
              <w:t>N</w:t>
            </w:r>
            <w:r>
              <w:rPr>
                <w:rFonts w:ascii="Î¢ÈíÑÅºÚ Western" w:eastAsia="微软雅黑" w:hAnsi="Î¢ÈíÑÅºÚ Western" w:cs="Î¢ÈíÑÅºÚ Western"/>
                <w:color w:val="000000"/>
              </w:rPr>
              <w:t>·</w:t>
            </w:r>
            <w:r>
              <w:rPr>
                <w:rFonts w:eastAsia="仿宋"/>
                <w:color w:val="000000"/>
              </w:rPr>
              <w:t>m</w:t>
            </w:r>
            <w:proofErr w:type="spellEnd"/>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驱动电机生产企业</w:t>
            </w:r>
          </w:p>
        </w:tc>
        <w:tc>
          <w:tcPr>
            <w:tcW w:w="1804" w:type="dxa"/>
            <w:gridSpan w:val="2"/>
            <w:vAlign w:val="center"/>
          </w:tcPr>
          <w:p w:rsidR="0010298E" w:rsidRDefault="0010298E" w:rsidP="003038C2">
            <w:pPr>
              <w:rPr>
                <w:rFonts w:eastAsia="仿宋"/>
                <w:color w:val="000000"/>
              </w:rPr>
            </w:pPr>
          </w:p>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驱动电机质保期</w:t>
            </w:r>
          </w:p>
        </w:tc>
        <w:tc>
          <w:tcPr>
            <w:tcW w:w="6765" w:type="dxa"/>
            <w:gridSpan w:val="5"/>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3.4 </w:t>
            </w:r>
            <w:r>
              <w:rPr>
                <w:rFonts w:eastAsia="仿宋" w:cs="仿宋" w:hint="eastAsia"/>
                <w:b/>
                <w:bCs/>
                <w:color w:val="000000"/>
              </w:rPr>
              <w:t>控制器系统</w:t>
            </w: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驱动电机控制器型号</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驱动电机控制器生产企业</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驱动电机控制方式</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动力蓄电池管理系统型号</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动力蓄电池管理系统生产企业</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整车控制器型号</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lastRenderedPageBreak/>
              <w:t>整车控制器生产企业</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电控系统质保期</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3.5 </w:t>
            </w:r>
            <w:r>
              <w:rPr>
                <w:rFonts w:eastAsia="仿宋" w:cs="仿宋" w:hint="eastAsia"/>
                <w:b/>
                <w:bCs/>
                <w:color w:val="000000"/>
              </w:rPr>
              <w:t>充电器</w:t>
            </w: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电动汽车充电插头</w:t>
            </w:r>
            <w:r>
              <w:rPr>
                <w:rFonts w:eastAsia="仿宋"/>
                <w:color w:val="000000"/>
              </w:rPr>
              <w:t>/</w:t>
            </w:r>
            <w:r>
              <w:rPr>
                <w:rFonts w:eastAsia="仿宋" w:cs="仿宋" w:hint="eastAsia"/>
                <w:color w:val="000000"/>
              </w:rPr>
              <w:t>插座型号</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电动汽车充电插头</w:t>
            </w:r>
            <w:r>
              <w:rPr>
                <w:rFonts w:eastAsia="仿宋"/>
                <w:color w:val="000000"/>
              </w:rPr>
              <w:t>/</w:t>
            </w:r>
            <w:r>
              <w:rPr>
                <w:rFonts w:eastAsia="仿宋" w:cs="仿宋" w:hint="eastAsia"/>
                <w:color w:val="000000"/>
              </w:rPr>
              <w:t>插座生产企业</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2410" w:type="dxa"/>
            <w:vMerge w:val="restart"/>
            <w:vAlign w:val="center"/>
          </w:tcPr>
          <w:p w:rsidR="0010298E" w:rsidRDefault="0010298E" w:rsidP="003038C2">
            <w:pPr>
              <w:rPr>
                <w:rFonts w:eastAsia="仿宋"/>
                <w:color w:val="000000"/>
              </w:rPr>
            </w:pPr>
            <w:r>
              <w:rPr>
                <w:rFonts w:eastAsia="仿宋" w:cs="仿宋" w:hint="eastAsia"/>
                <w:color w:val="000000"/>
              </w:rPr>
              <w:t>充电标准</w:t>
            </w:r>
          </w:p>
        </w:tc>
        <w:tc>
          <w:tcPr>
            <w:tcW w:w="2268" w:type="dxa"/>
            <w:vAlign w:val="center"/>
          </w:tcPr>
          <w:p w:rsidR="0010298E" w:rsidRDefault="0010298E" w:rsidP="003038C2">
            <w:pPr>
              <w:rPr>
                <w:rFonts w:eastAsia="仿宋"/>
                <w:color w:val="000000"/>
              </w:rPr>
            </w:pPr>
            <w:r>
              <w:rPr>
                <w:rFonts w:eastAsia="仿宋"/>
                <w:color w:val="000000"/>
              </w:rPr>
              <w:t>GB/T 27930</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2410" w:type="dxa"/>
            <w:vMerge/>
            <w:vAlign w:val="center"/>
          </w:tcPr>
          <w:p w:rsidR="0010298E" w:rsidRDefault="0010298E" w:rsidP="003038C2">
            <w:pPr>
              <w:widowControl/>
              <w:jc w:val="left"/>
              <w:rPr>
                <w:rFonts w:eastAsia="仿宋"/>
                <w:color w:val="000000"/>
              </w:rPr>
            </w:pPr>
          </w:p>
        </w:tc>
        <w:tc>
          <w:tcPr>
            <w:tcW w:w="2268" w:type="dxa"/>
            <w:vAlign w:val="center"/>
          </w:tcPr>
          <w:p w:rsidR="0010298E" w:rsidRDefault="0010298E" w:rsidP="003038C2">
            <w:pPr>
              <w:rPr>
                <w:rFonts w:eastAsia="仿宋"/>
                <w:color w:val="000000"/>
              </w:rPr>
            </w:pPr>
            <w:r>
              <w:rPr>
                <w:rFonts w:eastAsia="仿宋"/>
                <w:color w:val="000000"/>
              </w:rPr>
              <w:t>GB/T 20234.1</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2410" w:type="dxa"/>
            <w:vMerge/>
            <w:vAlign w:val="center"/>
          </w:tcPr>
          <w:p w:rsidR="0010298E" w:rsidRDefault="0010298E" w:rsidP="003038C2">
            <w:pPr>
              <w:widowControl/>
              <w:jc w:val="left"/>
              <w:rPr>
                <w:rFonts w:eastAsia="仿宋"/>
                <w:color w:val="000000"/>
              </w:rPr>
            </w:pPr>
          </w:p>
        </w:tc>
        <w:tc>
          <w:tcPr>
            <w:tcW w:w="2268" w:type="dxa"/>
            <w:vAlign w:val="center"/>
          </w:tcPr>
          <w:p w:rsidR="0010298E" w:rsidRDefault="0010298E" w:rsidP="003038C2">
            <w:pPr>
              <w:rPr>
                <w:rFonts w:eastAsia="仿宋"/>
                <w:color w:val="000000"/>
              </w:rPr>
            </w:pPr>
            <w:r>
              <w:rPr>
                <w:rFonts w:eastAsia="仿宋"/>
              </w:rPr>
              <w:t>GB/T 20234.2</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2410" w:type="dxa"/>
            <w:vMerge/>
            <w:vAlign w:val="center"/>
          </w:tcPr>
          <w:p w:rsidR="0010298E" w:rsidRDefault="0010298E" w:rsidP="003038C2">
            <w:pPr>
              <w:widowControl/>
              <w:jc w:val="left"/>
              <w:rPr>
                <w:rFonts w:eastAsia="仿宋"/>
                <w:color w:val="000000"/>
              </w:rPr>
            </w:pPr>
          </w:p>
        </w:tc>
        <w:tc>
          <w:tcPr>
            <w:tcW w:w="2268" w:type="dxa"/>
            <w:vAlign w:val="center"/>
          </w:tcPr>
          <w:p w:rsidR="0010298E" w:rsidRDefault="0010298E" w:rsidP="003038C2">
            <w:pPr>
              <w:rPr>
                <w:rFonts w:eastAsia="仿宋"/>
                <w:color w:val="000000"/>
              </w:rPr>
            </w:pPr>
            <w:r>
              <w:rPr>
                <w:rFonts w:eastAsia="仿宋"/>
              </w:rPr>
              <w:t>GB/T 20234.3</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2410" w:type="dxa"/>
            <w:vMerge/>
            <w:vAlign w:val="center"/>
          </w:tcPr>
          <w:p w:rsidR="0010298E" w:rsidRDefault="0010298E" w:rsidP="003038C2">
            <w:pPr>
              <w:widowControl/>
              <w:jc w:val="left"/>
              <w:rPr>
                <w:rFonts w:eastAsia="仿宋"/>
                <w:color w:val="000000"/>
              </w:rPr>
            </w:pPr>
          </w:p>
        </w:tc>
        <w:tc>
          <w:tcPr>
            <w:tcW w:w="2268" w:type="dxa"/>
            <w:vAlign w:val="center"/>
          </w:tcPr>
          <w:p w:rsidR="0010298E" w:rsidRDefault="0010298E" w:rsidP="003038C2">
            <w:pPr>
              <w:rPr>
                <w:rFonts w:eastAsia="仿宋"/>
              </w:rPr>
            </w:pPr>
            <w:r>
              <w:rPr>
                <w:rFonts w:eastAsia="仿宋" w:cs="仿宋" w:hint="eastAsia"/>
              </w:rPr>
              <w:t>其他</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3.6 </w:t>
            </w:r>
            <w:r>
              <w:rPr>
                <w:rFonts w:eastAsia="仿宋" w:cs="仿宋" w:hint="eastAsia"/>
                <w:b/>
                <w:bCs/>
                <w:color w:val="000000"/>
              </w:rPr>
              <w:t>发动机系统</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发动机型号</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汽缸数（</w:t>
            </w:r>
            <w:proofErr w:type="gramStart"/>
            <w:r>
              <w:rPr>
                <w:rFonts w:eastAsia="仿宋" w:cs="仿宋" w:hint="eastAsia"/>
                <w:color w:val="000000"/>
              </w:rPr>
              <w:t>个</w:t>
            </w:r>
            <w:proofErr w:type="gramEnd"/>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排量（</w:t>
            </w:r>
            <w:r>
              <w:rPr>
                <w:rFonts w:eastAsia="仿宋"/>
                <w:color w:val="000000"/>
              </w:rPr>
              <w:t>mL</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额定功率（</w:t>
            </w:r>
            <w:r>
              <w:rPr>
                <w:rFonts w:eastAsia="仿宋"/>
                <w:color w:val="000000"/>
              </w:rPr>
              <w:t>kW</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最大净功率（</w:t>
            </w:r>
            <w:r>
              <w:rPr>
                <w:rFonts w:eastAsia="仿宋"/>
                <w:color w:val="000000"/>
              </w:rPr>
              <w:t>kW</w:t>
            </w:r>
            <w:r>
              <w:rPr>
                <w:rFonts w:eastAsia="仿宋" w:cs="仿宋" w:hint="eastAsia"/>
                <w:color w:val="000000"/>
              </w:rPr>
              <w:t>）</w:t>
            </w:r>
          </w:p>
        </w:tc>
        <w:tc>
          <w:tcPr>
            <w:tcW w:w="2268" w:type="dxa"/>
            <w:vAlign w:val="center"/>
          </w:tcPr>
          <w:p w:rsidR="0010298E" w:rsidRDefault="0010298E" w:rsidP="003038C2">
            <w:pPr>
              <w:rPr>
                <w:rFonts w:eastAsia="仿宋"/>
                <w:color w:val="000000"/>
              </w:rPr>
            </w:pPr>
            <w:r>
              <w:rPr>
                <w:rFonts w:eastAsia="仿宋" w:cs="仿宋" w:hint="eastAsia"/>
                <w:color w:val="000000"/>
              </w:rPr>
              <w:t>（非必填）</w:t>
            </w:r>
          </w:p>
        </w:tc>
        <w:tc>
          <w:tcPr>
            <w:tcW w:w="2693" w:type="dxa"/>
            <w:gridSpan w:val="2"/>
            <w:vAlign w:val="center"/>
          </w:tcPr>
          <w:p w:rsidR="0010298E" w:rsidRDefault="0010298E" w:rsidP="003038C2">
            <w:pPr>
              <w:rPr>
                <w:rFonts w:eastAsia="仿宋"/>
                <w:color w:val="000000"/>
              </w:rPr>
            </w:pP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4</w:t>
            </w:r>
            <w:r>
              <w:rPr>
                <w:rFonts w:eastAsia="仿宋" w:cs="仿宋" w:hint="eastAsia"/>
                <w:b/>
                <w:bCs/>
                <w:color w:val="000000"/>
              </w:rPr>
              <w:t>、燃料电池汽车产品信息</w:t>
            </w: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4.1 </w:t>
            </w:r>
            <w:r>
              <w:rPr>
                <w:rFonts w:eastAsia="仿宋" w:cs="仿宋" w:hint="eastAsia"/>
                <w:b/>
                <w:bCs/>
                <w:color w:val="000000"/>
              </w:rPr>
              <w:t>整车性能</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最高车速（</w:t>
            </w:r>
            <w:r>
              <w:rPr>
                <w:rFonts w:eastAsia="仿宋"/>
                <w:color w:val="000000"/>
              </w:rPr>
              <w:t>km/h</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续驶里程（</w:t>
            </w:r>
            <w:r>
              <w:rPr>
                <w:rFonts w:eastAsia="仿宋"/>
                <w:color w:val="000000"/>
              </w:rPr>
              <w:t>km</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能量消耗率（</w:t>
            </w:r>
            <w:r>
              <w:rPr>
                <w:rFonts w:eastAsia="仿宋"/>
                <w:color w:val="000000"/>
              </w:rPr>
              <w:t>kg/100km</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整车质保期</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4.2 </w:t>
            </w:r>
            <w:r>
              <w:rPr>
                <w:rFonts w:eastAsia="仿宋" w:cs="仿宋" w:hint="eastAsia"/>
                <w:b/>
                <w:bCs/>
                <w:color w:val="000000"/>
              </w:rPr>
              <w:t>电池系统</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燃料电池燃料种类</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燃料电池系统额定功率（</w:t>
            </w:r>
            <w:r>
              <w:rPr>
                <w:rFonts w:eastAsia="仿宋"/>
                <w:color w:val="000000"/>
              </w:rPr>
              <w:t>kW</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燃料电池电催化</w:t>
            </w:r>
            <w:proofErr w:type="gramStart"/>
            <w:r>
              <w:rPr>
                <w:rFonts w:eastAsia="仿宋" w:cs="仿宋" w:hint="eastAsia"/>
                <w:color w:val="000000"/>
              </w:rPr>
              <w:t>剂材料</w:t>
            </w:r>
            <w:proofErr w:type="gramEnd"/>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燃料电池工作温度范围（℃）</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燃料电池堆功率密度（</w:t>
            </w:r>
            <w:r>
              <w:rPr>
                <w:rFonts w:eastAsia="仿宋"/>
                <w:color w:val="000000"/>
              </w:rPr>
              <w:t>kW/L</w:t>
            </w:r>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电</w:t>
            </w:r>
            <w:proofErr w:type="gramStart"/>
            <w:r>
              <w:rPr>
                <w:rFonts w:eastAsia="仿宋" w:cs="仿宋" w:hint="eastAsia"/>
                <w:color w:val="000000"/>
              </w:rPr>
              <w:t>电</w:t>
            </w:r>
            <w:proofErr w:type="gramEnd"/>
            <w:r>
              <w:rPr>
                <w:rFonts w:eastAsia="仿宋" w:cs="仿宋" w:hint="eastAsia"/>
                <w:color w:val="000000"/>
              </w:rPr>
              <w:t>混合技术条件下动力蓄电池组比能量（</w:t>
            </w:r>
            <w:proofErr w:type="spellStart"/>
            <w:r>
              <w:rPr>
                <w:rFonts w:eastAsia="仿宋"/>
                <w:color w:val="000000"/>
              </w:rPr>
              <w:t>Wh</w:t>
            </w:r>
            <w:proofErr w:type="spellEnd"/>
            <w:r>
              <w:rPr>
                <w:rFonts w:eastAsia="仿宋"/>
                <w:color w:val="000000"/>
              </w:rPr>
              <w:t>/kg</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电池系统质保期</w:t>
            </w:r>
          </w:p>
        </w:tc>
        <w:tc>
          <w:tcPr>
            <w:tcW w:w="6765" w:type="dxa"/>
            <w:gridSpan w:val="5"/>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4.3 </w:t>
            </w:r>
            <w:r>
              <w:rPr>
                <w:rFonts w:eastAsia="仿宋" w:cs="仿宋" w:hint="eastAsia"/>
                <w:b/>
                <w:bCs/>
                <w:color w:val="000000"/>
              </w:rPr>
              <w:t>电机系统</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驱动电机类型</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驱动电机型号</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驱动电机额定功率</w:t>
            </w:r>
            <w:r>
              <w:rPr>
                <w:rFonts w:eastAsia="仿宋"/>
                <w:color w:val="000000"/>
              </w:rPr>
              <w:t>/</w:t>
            </w:r>
            <w:r>
              <w:rPr>
                <w:rFonts w:eastAsia="仿宋" w:cs="仿宋" w:hint="eastAsia"/>
                <w:color w:val="000000"/>
              </w:rPr>
              <w:t>转速</w:t>
            </w:r>
            <w:r>
              <w:rPr>
                <w:rFonts w:eastAsia="仿宋"/>
                <w:color w:val="000000"/>
              </w:rPr>
              <w:t>/</w:t>
            </w:r>
            <w:r>
              <w:rPr>
                <w:rFonts w:eastAsia="仿宋" w:cs="仿宋" w:hint="eastAsia"/>
                <w:color w:val="000000"/>
              </w:rPr>
              <w:t>转矩（</w:t>
            </w:r>
            <w:r>
              <w:rPr>
                <w:rFonts w:eastAsia="仿宋"/>
                <w:color w:val="000000"/>
              </w:rPr>
              <w:t>kW/r/min/</w:t>
            </w:r>
            <w:proofErr w:type="spellStart"/>
            <w:r>
              <w:rPr>
                <w:rFonts w:eastAsia="仿宋"/>
                <w:color w:val="000000"/>
              </w:rPr>
              <w:t>N·m</w:t>
            </w:r>
            <w:proofErr w:type="spellEnd"/>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驱动电机峰值功率</w:t>
            </w:r>
            <w:r>
              <w:rPr>
                <w:rFonts w:eastAsia="仿宋"/>
                <w:color w:val="000000"/>
              </w:rPr>
              <w:t>/</w:t>
            </w:r>
            <w:r>
              <w:rPr>
                <w:rFonts w:eastAsia="仿宋" w:cs="仿宋" w:hint="eastAsia"/>
                <w:color w:val="000000"/>
              </w:rPr>
              <w:t>转速</w:t>
            </w:r>
            <w:r>
              <w:rPr>
                <w:rFonts w:eastAsia="仿宋"/>
                <w:color w:val="000000"/>
              </w:rPr>
              <w:t>/</w:t>
            </w:r>
            <w:r>
              <w:rPr>
                <w:rFonts w:eastAsia="仿宋" w:cs="仿宋" w:hint="eastAsia"/>
                <w:color w:val="000000"/>
              </w:rPr>
              <w:t>转矩（</w:t>
            </w:r>
            <w:r>
              <w:rPr>
                <w:rFonts w:eastAsia="仿宋"/>
                <w:color w:val="000000"/>
              </w:rPr>
              <w:t>kW/r/min/</w:t>
            </w:r>
            <w:proofErr w:type="spellStart"/>
            <w:r>
              <w:rPr>
                <w:rFonts w:eastAsia="仿宋"/>
                <w:color w:val="000000"/>
              </w:rPr>
              <w:t>N·m</w:t>
            </w:r>
            <w:proofErr w:type="spellEnd"/>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lastRenderedPageBreak/>
              <w:t>驱动电机数量</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驱动电机生产企业</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驱动电机质保期</w:t>
            </w:r>
          </w:p>
        </w:tc>
        <w:tc>
          <w:tcPr>
            <w:tcW w:w="6765" w:type="dxa"/>
            <w:gridSpan w:val="5"/>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4.4 </w:t>
            </w:r>
            <w:r>
              <w:rPr>
                <w:rFonts w:eastAsia="仿宋" w:cs="仿宋" w:hint="eastAsia"/>
                <w:b/>
                <w:bCs/>
                <w:color w:val="000000"/>
              </w:rPr>
              <w:t>控制器系统</w:t>
            </w: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驱动电机控制器型号</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驱动电机控制器生产企业</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驱动电机控制方式</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燃料电池管理系统型号</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燃料电池管理系统生产企业</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整车控制器型号</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整车控制器生产企业</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4678" w:type="dxa"/>
            <w:gridSpan w:val="2"/>
            <w:vAlign w:val="center"/>
          </w:tcPr>
          <w:p w:rsidR="0010298E" w:rsidRDefault="0010298E" w:rsidP="003038C2">
            <w:pPr>
              <w:rPr>
                <w:rFonts w:eastAsia="仿宋"/>
                <w:color w:val="000000"/>
              </w:rPr>
            </w:pPr>
            <w:r>
              <w:rPr>
                <w:rFonts w:eastAsia="仿宋" w:cs="仿宋" w:hint="eastAsia"/>
                <w:color w:val="000000"/>
              </w:rPr>
              <w:t>电控系统质保期</w:t>
            </w:r>
          </w:p>
        </w:tc>
        <w:tc>
          <w:tcPr>
            <w:tcW w:w="4497" w:type="dxa"/>
            <w:gridSpan w:val="4"/>
            <w:vAlign w:val="center"/>
          </w:tcPr>
          <w:p w:rsidR="0010298E" w:rsidRDefault="0010298E" w:rsidP="003038C2">
            <w:pPr>
              <w:rPr>
                <w:rFonts w:eastAsia="仿宋"/>
                <w:color w:val="000000"/>
              </w:rPr>
            </w:pPr>
          </w:p>
        </w:tc>
      </w:tr>
      <w:tr w:rsidR="0010298E" w:rsidTr="003038C2">
        <w:trPr>
          <w:trHeight w:val="454"/>
        </w:trPr>
        <w:tc>
          <w:tcPr>
            <w:tcW w:w="9175" w:type="dxa"/>
            <w:gridSpan w:val="6"/>
            <w:vAlign w:val="center"/>
          </w:tcPr>
          <w:p w:rsidR="0010298E" w:rsidRDefault="0010298E" w:rsidP="003038C2">
            <w:pPr>
              <w:rPr>
                <w:rFonts w:eastAsia="仿宋"/>
                <w:b/>
                <w:bCs/>
                <w:color w:val="000000"/>
              </w:rPr>
            </w:pPr>
            <w:r>
              <w:rPr>
                <w:rFonts w:eastAsia="仿宋"/>
                <w:b/>
                <w:bCs/>
                <w:color w:val="000000"/>
              </w:rPr>
              <w:t xml:space="preserve">4.5 </w:t>
            </w:r>
            <w:r>
              <w:rPr>
                <w:rFonts w:eastAsia="仿宋" w:cs="仿宋" w:hint="eastAsia"/>
                <w:b/>
                <w:bCs/>
                <w:color w:val="000000"/>
              </w:rPr>
              <w:t>燃料存储</w:t>
            </w: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气瓶类型</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气瓶数量（</w:t>
            </w:r>
            <w:proofErr w:type="gramStart"/>
            <w:r>
              <w:rPr>
                <w:rFonts w:eastAsia="仿宋" w:cs="仿宋" w:hint="eastAsia"/>
                <w:color w:val="000000"/>
              </w:rPr>
              <w:t>个</w:t>
            </w:r>
            <w:proofErr w:type="gramEnd"/>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气瓶公称工作压力（</w:t>
            </w:r>
            <w:proofErr w:type="spellStart"/>
            <w:r>
              <w:rPr>
                <w:rFonts w:eastAsia="仿宋"/>
                <w:color w:val="000000"/>
              </w:rPr>
              <w:t>KPa</w:t>
            </w:r>
            <w:proofErr w:type="spellEnd"/>
            <w:r>
              <w:rPr>
                <w:rFonts w:eastAsia="仿宋" w:cs="仿宋" w:hint="eastAsia"/>
                <w:color w:val="000000"/>
              </w:rPr>
              <w:t>）</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气瓶容积（</w:t>
            </w:r>
            <w:r>
              <w:rPr>
                <w:rFonts w:eastAsia="仿宋"/>
                <w:color w:val="000000"/>
              </w:rPr>
              <w:t>NL</w:t>
            </w:r>
            <w:r>
              <w:rPr>
                <w:rFonts w:eastAsia="仿宋" w:cs="仿宋" w:hint="eastAsia"/>
                <w:color w:val="000000"/>
              </w:rPr>
              <w:t>）</w:t>
            </w:r>
          </w:p>
        </w:tc>
        <w:tc>
          <w:tcPr>
            <w:tcW w:w="1804" w:type="dxa"/>
            <w:gridSpan w:val="2"/>
            <w:vAlign w:val="center"/>
          </w:tcPr>
          <w:p w:rsidR="0010298E" w:rsidRDefault="0010298E" w:rsidP="003038C2">
            <w:pPr>
              <w:rPr>
                <w:rFonts w:eastAsia="仿宋"/>
                <w:color w:val="000000"/>
              </w:rPr>
            </w:pPr>
          </w:p>
        </w:tc>
      </w:tr>
      <w:tr w:rsidR="0010298E" w:rsidTr="003038C2">
        <w:trPr>
          <w:trHeight w:val="454"/>
        </w:trPr>
        <w:tc>
          <w:tcPr>
            <w:tcW w:w="2410" w:type="dxa"/>
            <w:vAlign w:val="center"/>
          </w:tcPr>
          <w:p w:rsidR="0010298E" w:rsidRDefault="0010298E" w:rsidP="003038C2">
            <w:pPr>
              <w:rPr>
                <w:rFonts w:eastAsia="仿宋"/>
                <w:color w:val="000000"/>
              </w:rPr>
            </w:pPr>
            <w:r>
              <w:rPr>
                <w:rFonts w:eastAsia="仿宋" w:cs="仿宋" w:hint="eastAsia"/>
                <w:color w:val="000000"/>
              </w:rPr>
              <w:t>气瓶生产企业</w:t>
            </w:r>
          </w:p>
        </w:tc>
        <w:tc>
          <w:tcPr>
            <w:tcW w:w="2268" w:type="dxa"/>
            <w:vAlign w:val="center"/>
          </w:tcPr>
          <w:p w:rsidR="0010298E" w:rsidRDefault="0010298E" w:rsidP="003038C2">
            <w:pPr>
              <w:rPr>
                <w:rFonts w:eastAsia="仿宋"/>
                <w:color w:val="000000"/>
              </w:rPr>
            </w:pPr>
          </w:p>
        </w:tc>
        <w:tc>
          <w:tcPr>
            <w:tcW w:w="2693" w:type="dxa"/>
            <w:gridSpan w:val="2"/>
            <w:vAlign w:val="center"/>
          </w:tcPr>
          <w:p w:rsidR="0010298E" w:rsidRDefault="0010298E" w:rsidP="003038C2">
            <w:pPr>
              <w:rPr>
                <w:rFonts w:eastAsia="仿宋"/>
                <w:color w:val="000000"/>
              </w:rPr>
            </w:pPr>
            <w:r>
              <w:rPr>
                <w:rFonts w:eastAsia="仿宋" w:cs="仿宋" w:hint="eastAsia"/>
                <w:color w:val="000000"/>
              </w:rPr>
              <w:t>气瓶质保期</w:t>
            </w:r>
          </w:p>
        </w:tc>
        <w:tc>
          <w:tcPr>
            <w:tcW w:w="1804" w:type="dxa"/>
            <w:gridSpan w:val="2"/>
            <w:vAlign w:val="center"/>
          </w:tcPr>
          <w:p w:rsidR="0010298E" w:rsidRDefault="0010298E" w:rsidP="003038C2">
            <w:pPr>
              <w:rPr>
                <w:rFonts w:eastAsia="仿宋"/>
                <w:color w:val="000000"/>
              </w:rPr>
            </w:pPr>
          </w:p>
        </w:tc>
      </w:tr>
    </w:tbl>
    <w:p w:rsidR="0010298E" w:rsidRPr="009A125F" w:rsidRDefault="0010298E" w:rsidP="0010298E">
      <w:pPr>
        <w:spacing w:line="360" w:lineRule="auto"/>
        <w:jc w:val="left"/>
      </w:pPr>
    </w:p>
    <w:p w:rsidR="008323F3" w:rsidRDefault="008323F3"/>
    <w:sectPr w:rsidR="008323F3" w:rsidSect="004A7563">
      <w:footerReference w:type="default" r:id="rId9"/>
      <w:pgSz w:w="11906" w:h="16838"/>
      <w:pgMar w:top="1400" w:right="1474" w:bottom="1559" w:left="1474"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1B3" w:rsidRDefault="009201B3">
      <w:r>
        <w:separator/>
      </w:r>
    </w:p>
  </w:endnote>
  <w:endnote w:type="continuationSeparator" w:id="0">
    <w:p w:rsidR="009201B3" w:rsidRDefault="0092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70" w:rsidRDefault="0010298E">
    <w:pPr>
      <w:pStyle w:val="a4"/>
      <w:framePr w:wrap="auto" w:vAnchor="text" w:hAnchor="margin" w:xAlign="center" w:y="1"/>
      <w:rPr>
        <w:rStyle w:val="a5"/>
        <w:sz w:val="21"/>
        <w:szCs w:val="21"/>
      </w:rPr>
    </w:pPr>
    <w:r>
      <w:rPr>
        <w:rStyle w:val="a5"/>
        <w:sz w:val="21"/>
        <w:szCs w:val="21"/>
      </w:rPr>
      <w:fldChar w:fldCharType="begin"/>
    </w:r>
    <w:r>
      <w:rPr>
        <w:rStyle w:val="a5"/>
        <w:sz w:val="21"/>
        <w:szCs w:val="21"/>
      </w:rPr>
      <w:instrText xml:space="preserve">PAGE  </w:instrText>
    </w:r>
    <w:r>
      <w:rPr>
        <w:rStyle w:val="a5"/>
        <w:sz w:val="21"/>
        <w:szCs w:val="21"/>
      </w:rPr>
      <w:fldChar w:fldCharType="separate"/>
    </w:r>
    <w:r w:rsidR="002C1AC1">
      <w:rPr>
        <w:rStyle w:val="a5"/>
        <w:noProof/>
        <w:sz w:val="21"/>
        <w:szCs w:val="21"/>
      </w:rPr>
      <w:t>12</w:t>
    </w:r>
    <w:r>
      <w:rPr>
        <w:rStyle w:val="a5"/>
        <w:sz w:val="21"/>
        <w:szCs w:val="21"/>
      </w:rPr>
      <w:fldChar w:fldCharType="end"/>
    </w:r>
  </w:p>
  <w:p w:rsidR="00CD3E70" w:rsidRDefault="009201B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70" w:rsidRDefault="0010298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E70" w:rsidRDefault="0010298E">
                          <w:pPr>
                            <w:snapToGrid w:val="0"/>
                            <w:rPr>
                              <w:sz w:val="18"/>
                              <w:szCs w:val="18"/>
                            </w:rPr>
                          </w:pPr>
                          <w:r>
                            <w:fldChar w:fldCharType="begin"/>
                          </w:r>
                          <w:r>
                            <w:instrText xml:space="preserve"> PAGE  \* MERGEFORMAT </w:instrText>
                          </w:r>
                          <w:r>
                            <w:fldChar w:fldCharType="separate"/>
                          </w:r>
                          <w:r w:rsidR="002C1AC1">
                            <w:rPr>
                              <w:noProof/>
                            </w:rPr>
                            <w:t>18</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10.55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UCtwIAAKcFAAAOAAAAZHJzL2Uyb0RvYy54bWysVM1unDAQvlfqO1i+E2AXNoDCRsmyVJXS&#10;HyntA3jBLFbBRrazkFa9tm/QUy+997nyHB2bZbNJVKlqy8Ea2+Nv5pv5mLPzoW3QjkrFBE+xf+Jh&#10;RHkhSsa3KX7/LncijJQmvCSN4DTFt1Th8+XzZ2d9l9CZqEVTUokAhKuk71Jca90lrquKmrZEnYiO&#10;crishGyJhq3cuqUkPaC3jTvzvIXbC1l2UhRUKTjNxku8tPhVRQv9pqoU1ahJMeSm7SrtujGruzwj&#10;yVaSrmbFPg3yF1m0hHEIeoDKiCboRrInUC0rpFCi0ieFaF1RVayglgOw8b1HbK5r0lHLBYqjukOZ&#10;1P+DLV7v3krESugdRpy00KK7b1/vvv+8+/EF+aY8facS8LruwE8Pl2Iwroaq6q5E8UEhLlY14Vt6&#10;IaXoa0pKSM++dI+ejjjKgGz6V6KEOORGCws0VLI1gFANBOjQpttDa+igUWFCzudxFGJUwJUfzr15&#10;aHJzSTI97qTSL6hokTFSLKHzFpzsrpQeXScXE4uLnDWN7X7DHxwA5ngCoeGpuTNJ2GZ+ir14Ha2j&#10;wAlmi7UTeFnmXOSrwFnk/mmYzbPVKvM/m7h+kNSsLCk3YSZh+cGfNW4v8VESB2kp0bDSwJmUlNxu&#10;Vo1EOwLCzu23L8iRm/swDVsv4PKIkj8LvMtZ7OSL6NQJ8iB04lMvcjw/vowXXhAHWf6Q0hXj9N8p&#10;oT7FcTgLRy39lptnv6fcSNIyDaOjYW2Ko4MTSYwC17y0rdWENaN9VAqT/n0poN1To61ejURHseph&#10;MwCKEfFGlLegXClAWSBPmHdg1EJ+xKiH2ZFiDsMNo+YlB+2bMTMZcjI2k0F4AQ9TrDEazZUex9FN&#10;J9m2Btzp77qA/yNnVrv3OUDiZgPTwFLYTy4zbo731ut+vi5/AQAA//8DAFBLAwQUAAYACAAAACEA&#10;2xcia9cAAAADAQAADwAAAGRycy9kb3ducmV2LnhtbEyPQWvDMAyF74P+B6PBbquTMraSximj0Mtu&#10;68agNzdW41BbDrabJv9+2i7bRQ/xxHuf6u3knRgxpj6QgnJZgEBqg+mpU/D5sX9cg0hZk9EuECqY&#10;McG2WdzVujLhRu84HnInOIRSpRXYnIdKytRa9Dotw4DE3jlErzOvsZMm6huHeydXRfEsve6JG6we&#10;cGexvRyuXsHL9BVwSLjD43lso+3ntXublXq4n143IDJO+e8YfvAZHRpmOoUrmSScAn4k/072VmUJ&#10;4sT6VIJsavmfvfkGAAD//wMAUEsBAi0AFAAGAAgAAAAhALaDOJL+AAAA4QEAABMAAAAAAAAAAAAA&#10;AAAAAAAAAFtDb250ZW50X1R5cGVzXS54bWxQSwECLQAUAAYACAAAACEAOP0h/9YAAACUAQAACwAA&#10;AAAAAAAAAAAAAAAvAQAAX3JlbHMvLnJlbHNQSwECLQAUAAYACAAAACEAMap1ArcCAACnBQAADgAA&#10;AAAAAAAAAAAAAAAuAgAAZHJzL2Uyb0RvYy54bWxQSwECLQAUAAYACAAAACEA2xcia9cAAAADAQAA&#10;DwAAAAAAAAAAAAAAAAARBQAAZHJzL2Rvd25yZXYueG1sUEsFBgAAAAAEAAQA8wAAABUGAAAAAA==&#10;" filled="f" stroked="f">
              <v:textbox style="mso-fit-shape-to-text:t" inset="0,0,0,0">
                <w:txbxContent>
                  <w:p w:rsidR="00CD3E70" w:rsidRDefault="0010298E">
                    <w:pPr>
                      <w:snapToGrid w:val="0"/>
                      <w:rPr>
                        <w:sz w:val="18"/>
                        <w:szCs w:val="18"/>
                      </w:rPr>
                    </w:pPr>
                    <w:r>
                      <w:fldChar w:fldCharType="begin"/>
                    </w:r>
                    <w:r>
                      <w:instrText xml:space="preserve"> PAGE  \* MERGEFORMAT </w:instrText>
                    </w:r>
                    <w:r>
                      <w:fldChar w:fldCharType="separate"/>
                    </w:r>
                    <w:r w:rsidR="002C1AC1">
                      <w:rPr>
                        <w:noProof/>
                      </w:rPr>
                      <w:t>18</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1B3" w:rsidRDefault="009201B3">
      <w:r>
        <w:separator/>
      </w:r>
    </w:p>
  </w:footnote>
  <w:footnote w:type="continuationSeparator" w:id="0">
    <w:p w:rsidR="009201B3" w:rsidRDefault="00920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70" w:rsidRDefault="009201B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8E"/>
    <w:rsid w:val="0010298E"/>
    <w:rsid w:val="002C1AC1"/>
    <w:rsid w:val="008323F3"/>
    <w:rsid w:val="0092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98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02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98E"/>
    <w:rPr>
      <w:rFonts w:ascii="Times New Roman" w:eastAsia="宋体" w:hAnsi="Times New Roman" w:cs="Times New Roman"/>
      <w:sz w:val="18"/>
      <w:szCs w:val="18"/>
    </w:rPr>
  </w:style>
  <w:style w:type="paragraph" w:styleId="a4">
    <w:name w:val="footer"/>
    <w:basedOn w:val="a"/>
    <w:link w:val="Char0"/>
    <w:uiPriority w:val="99"/>
    <w:rsid w:val="0010298E"/>
    <w:pPr>
      <w:tabs>
        <w:tab w:val="center" w:pos="4153"/>
        <w:tab w:val="right" w:pos="8306"/>
      </w:tabs>
      <w:snapToGrid w:val="0"/>
      <w:jc w:val="left"/>
    </w:pPr>
    <w:rPr>
      <w:sz w:val="18"/>
      <w:szCs w:val="18"/>
    </w:rPr>
  </w:style>
  <w:style w:type="character" w:customStyle="1" w:styleId="Char0">
    <w:name w:val="页脚 Char"/>
    <w:basedOn w:val="a0"/>
    <w:link w:val="a4"/>
    <w:uiPriority w:val="99"/>
    <w:rsid w:val="0010298E"/>
    <w:rPr>
      <w:rFonts w:ascii="Times New Roman" w:eastAsia="宋体" w:hAnsi="Times New Roman" w:cs="Times New Roman"/>
      <w:sz w:val="18"/>
      <w:szCs w:val="18"/>
    </w:rPr>
  </w:style>
  <w:style w:type="character" w:styleId="a5">
    <w:name w:val="page number"/>
    <w:basedOn w:val="a0"/>
    <w:uiPriority w:val="99"/>
    <w:rsid w:val="001029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98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02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98E"/>
    <w:rPr>
      <w:rFonts w:ascii="Times New Roman" w:eastAsia="宋体" w:hAnsi="Times New Roman" w:cs="Times New Roman"/>
      <w:sz w:val="18"/>
      <w:szCs w:val="18"/>
    </w:rPr>
  </w:style>
  <w:style w:type="paragraph" w:styleId="a4">
    <w:name w:val="footer"/>
    <w:basedOn w:val="a"/>
    <w:link w:val="Char0"/>
    <w:uiPriority w:val="99"/>
    <w:rsid w:val="0010298E"/>
    <w:pPr>
      <w:tabs>
        <w:tab w:val="center" w:pos="4153"/>
        <w:tab w:val="right" w:pos="8306"/>
      </w:tabs>
      <w:snapToGrid w:val="0"/>
      <w:jc w:val="left"/>
    </w:pPr>
    <w:rPr>
      <w:sz w:val="18"/>
      <w:szCs w:val="18"/>
    </w:rPr>
  </w:style>
  <w:style w:type="character" w:customStyle="1" w:styleId="Char0">
    <w:name w:val="页脚 Char"/>
    <w:basedOn w:val="a0"/>
    <w:link w:val="a4"/>
    <w:uiPriority w:val="99"/>
    <w:rsid w:val="0010298E"/>
    <w:rPr>
      <w:rFonts w:ascii="Times New Roman" w:eastAsia="宋体" w:hAnsi="Times New Roman" w:cs="Times New Roman"/>
      <w:sz w:val="18"/>
      <w:szCs w:val="18"/>
    </w:rPr>
  </w:style>
  <w:style w:type="character" w:styleId="a5">
    <w:name w:val="page number"/>
    <w:basedOn w:val="a0"/>
    <w:uiPriority w:val="99"/>
    <w:rsid w:val="00102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yang</cp:lastModifiedBy>
  <cp:revision>2</cp:revision>
  <dcterms:created xsi:type="dcterms:W3CDTF">2014-08-06T02:08:00Z</dcterms:created>
  <dcterms:modified xsi:type="dcterms:W3CDTF">2014-08-06T04:21:00Z</dcterms:modified>
</cp:coreProperties>
</file>